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3D2FC" w14:textId="46567E9D" w:rsidR="00EE7592" w:rsidRPr="00D31496" w:rsidRDefault="00EE7592" w:rsidP="00EE7592">
      <w:pPr>
        <w:pStyle w:val="Listenabsatz"/>
        <w:numPr>
          <w:ilvl w:val="1"/>
          <w:numId w:val="1"/>
        </w:numPr>
        <w:rPr>
          <w:b/>
          <w:bCs/>
          <w:sz w:val="24"/>
          <w:szCs w:val="24"/>
        </w:rPr>
      </w:pPr>
      <w:bookmarkStart w:id="0" w:name="_Hlk37844044"/>
      <w:bookmarkStart w:id="1" w:name="_Hlk37242482"/>
      <w:r w:rsidRPr="00D31496">
        <w:rPr>
          <w:b/>
          <w:bCs/>
          <w:sz w:val="24"/>
          <w:szCs w:val="24"/>
        </w:rPr>
        <w:t xml:space="preserve">Knapp </w:t>
      </w:r>
      <w:r w:rsidR="000623F4">
        <w:rPr>
          <w:b/>
          <w:bCs/>
          <w:sz w:val="24"/>
          <w:szCs w:val="24"/>
        </w:rPr>
        <w:t>Connector</w:t>
      </w:r>
      <w:r w:rsidRPr="00D31496">
        <w:rPr>
          <w:b/>
          <w:bCs/>
          <w:sz w:val="24"/>
          <w:szCs w:val="24"/>
        </w:rPr>
        <w:t xml:space="preserve"> </w:t>
      </w:r>
      <w:r w:rsidR="00B17DD7">
        <w:rPr>
          <w:b/>
          <w:bCs/>
          <w:sz w:val="24"/>
          <w:szCs w:val="24"/>
        </w:rPr>
        <w:t>Megant</w:t>
      </w:r>
      <w:r w:rsidR="00494293">
        <w:rPr>
          <w:b/>
          <w:bCs/>
          <w:sz w:val="24"/>
          <w:szCs w:val="24"/>
        </w:rPr>
        <w:t xml:space="preserve"> S</w:t>
      </w:r>
    </w:p>
    <w:p w14:paraId="5E71C3B8" w14:textId="4608F1A1" w:rsidR="00D31496" w:rsidRPr="004B0DBB" w:rsidRDefault="000623F4" w:rsidP="00062668">
      <w:pPr>
        <w:spacing w:after="0"/>
        <w:ind w:firstLine="357"/>
        <w:rPr>
          <w:lang w:val="en-GB"/>
        </w:rPr>
      </w:pPr>
      <w:r w:rsidRPr="004B0DBB">
        <w:rPr>
          <w:lang w:val="en-GB"/>
        </w:rPr>
        <w:t>Creat</w:t>
      </w:r>
      <w:r w:rsidR="009D0705" w:rsidRPr="004B0DBB">
        <w:rPr>
          <w:lang w:val="en-GB"/>
        </w:rPr>
        <w:t>ing</w:t>
      </w:r>
      <w:r w:rsidRPr="004B0DBB">
        <w:rPr>
          <w:lang w:val="en-GB"/>
        </w:rPr>
        <w:t xml:space="preserve"> a</w:t>
      </w:r>
      <w:r w:rsidR="00CD56D4" w:rsidRPr="004B0DBB">
        <w:rPr>
          <w:lang w:val="en-GB"/>
        </w:rPr>
        <w:t xml:space="preserve"> </w:t>
      </w:r>
      <w:sdt>
        <w:sdtPr>
          <w:rPr>
            <w:rStyle w:val="Knapporange"/>
            <w:lang w:val="en-GB"/>
          </w:rPr>
          <w:alias w:val="Anschlussart"/>
          <w:tag w:val="Anschlussart"/>
          <w:id w:val="-631637012"/>
          <w:placeholder>
            <w:docPart w:val="223A1B1672CD4763ADE3719EDDDC9A07"/>
          </w:placeholder>
          <w:dropDownList>
            <w:listItem w:displayText="Choose a type of connection" w:value="Choose a type of connection"/>
            <w:listItem w:displayText="main - secondary beam connection" w:value="main - secondary beam connection"/>
            <w:listItem w:displayText="column - secondary beam connection" w:value="column - secondary beam connection"/>
          </w:dropDownList>
        </w:sdtPr>
        <w:sdtEndPr>
          <w:rPr>
            <w:rStyle w:val="Knapporange"/>
          </w:rPr>
        </w:sdtEndPr>
        <w:sdtContent>
          <w:r w:rsidR="00074C42">
            <w:rPr>
              <w:rStyle w:val="Knapporange"/>
              <w:lang w:val="en-GB"/>
            </w:rPr>
            <w:t>Choose a type of connection</w:t>
          </w:r>
        </w:sdtContent>
      </w:sdt>
      <w:r w:rsidR="00D7728C" w:rsidRPr="004B0DBB">
        <w:rPr>
          <w:lang w:val="en-GB"/>
        </w:rPr>
        <w:t xml:space="preserve"> </w:t>
      </w:r>
      <w:r w:rsidR="007F20C7">
        <w:rPr>
          <w:lang w:val="en-GB"/>
        </w:rPr>
        <w:t>w</w:t>
      </w:r>
      <w:r w:rsidRPr="004B0DBB">
        <w:rPr>
          <w:lang w:val="en-GB"/>
        </w:rPr>
        <w:t>ith</w:t>
      </w:r>
      <w:r w:rsidR="00EE7592" w:rsidRPr="004B0DBB">
        <w:rPr>
          <w:lang w:val="en-GB"/>
        </w:rPr>
        <w:t xml:space="preserve"> </w:t>
      </w:r>
      <w:r w:rsidR="00CD56D4" w:rsidRPr="004B0DBB">
        <w:rPr>
          <w:lang w:val="en-GB"/>
        </w:rPr>
        <w:t xml:space="preserve">Knapp </w:t>
      </w:r>
      <w:proofErr w:type="gramStart"/>
      <w:r w:rsidR="00074C42" w:rsidRPr="004B0DBB">
        <w:rPr>
          <w:lang w:val="en-GB"/>
        </w:rPr>
        <w:t>connectors</w:t>
      </w:r>
      <w:proofErr w:type="gramEnd"/>
    </w:p>
    <w:bookmarkStart w:id="2" w:name="_Hlk38870813"/>
    <w:p w14:paraId="1C076CA7" w14:textId="7E18A6E7" w:rsidR="00062668" w:rsidRPr="000623F4" w:rsidRDefault="00C67084" w:rsidP="000623F4">
      <w:pPr>
        <w:spacing w:after="0"/>
        <w:ind w:left="357" w:firstLine="48"/>
        <w:rPr>
          <w:rStyle w:val="Knapporange"/>
          <w:color w:val="auto"/>
          <w:lang w:val="en-GB"/>
        </w:rPr>
      </w:pPr>
      <w:sdt>
        <w:sdtPr>
          <w:rPr>
            <w:rStyle w:val="Knapporange"/>
            <w:lang w:val="en-GB"/>
          </w:rPr>
          <w:alias w:val="Abmessungen"/>
          <w:tag w:val="Megant S Abmessungen"/>
          <w:id w:val="947815679"/>
          <w:lock w:val="sdtLocked"/>
          <w:placeholder>
            <w:docPart w:val="0A2E6C9411FC4F7A904BFCCD78518BD7"/>
          </w:placeholder>
          <w15:color w:val="000000"/>
          <w:dropDownList>
            <w:listItem w:displayText="choose the dimension" w:value="choose the dimension"/>
            <w:listItem w:displayText="Megant S 530/200/30" w:value="Megant S 530/200/30"/>
            <w:listItem w:displayText="Megant S 680/200/30" w:value="Megant S 680/200/30"/>
            <w:listItem w:displayText="Megant S 930/200/30" w:value="Megant S 930/200/30"/>
            <w:listItem w:displayText="Megant S 1180/200/30" w:value="Megant S 1180/200/30"/>
          </w:dropDownList>
        </w:sdtPr>
        <w:sdtEndPr>
          <w:rPr>
            <w:rStyle w:val="Knapporange"/>
          </w:rPr>
        </w:sdtEndPr>
        <w:sdtContent>
          <w:r w:rsidR="00F90F49">
            <w:rPr>
              <w:rStyle w:val="Knapporange"/>
              <w:lang w:val="en-GB"/>
            </w:rPr>
            <w:t>choose the dimension</w:t>
          </w:r>
        </w:sdtContent>
      </w:sdt>
      <w:bookmarkEnd w:id="2"/>
      <w:r w:rsidR="003466DD" w:rsidRPr="004B0DBB">
        <w:rPr>
          <w:rStyle w:val="Knapporange"/>
          <w:lang w:val="en-GB"/>
        </w:rPr>
        <w:t xml:space="preserve"> </w:t>
      </w:r>
      <w:r w:rsidR="00062668" w:rsidRPr="004B0DBB">
        <w:rPr>
          <w:rStyle w:val="Knapporange"/>
          <w:color w:val="auto"/>
          <w:lang w:val="en-GB"/>
        </w:rPr>
        <w:t xml:space="preserve">as </w:t>
      </w:r>
      <w:sdt>
        <w:sdtPr>
          <w:rPr>
            <w:rStyle w:val="Knapporange"/>
            <w:lang w:val="en-GB"/>
          </w:rPr>
          <w:alias w:val="Zu verbindende Materialien"/>
          <w:tag w:val="Zu verbindende Materialien"/>
          <w:id w:val="-549451571"/>
          <w:lock w:val="sdtLocked"/>
          <w:placeholder>
            <w:docPart w:val="508FB0B8D3D544828776E927414F08C5"/>
          </w:placeholder>
          <w:dropDownList>
            <w:listItem w:displayText="materials to be connected" w:value="materials to be connected"/>
            <w:listItem w:displayText="Timber/ Timber" w:value="Timber/ Timber"/>
            <w:listItem w:displayText="Timber/ Steel" w:value="Timber/ Steel"/>
            <w:listItem w:displayText="Timber/ Concrete" w:value="Timber/ Concrete"/>
          </w:dropDownList>
        </w:sdtPr>
        <w:sdtEndPr>
          <w:rPr>
            <w:rStyle w:val="Knapporange"/>
          </w:rPr>
        </w:sdtEndPr>
        <w:sdtContent>
          <w:r>
            <w:rPr>
              <w:rStyle w:val="Knapporange"/>
              <w:lang w:val="en-GB"/>
            </w:rPr>
            <w:t>materials to be connected</w:t>
          </w:r>
        </w:sdtContent>
      </w:sdt>
      <w:r w:rsidR="003466DD" w:rsidRPr="004B0DBB">
        <w:rPr>
          <w:lang w:val="en-GB"/>
        </w:rPr>
        <w:t xml:space="preserve"> </w:t>
      </w:r>
      <w:r w:rsidR="007F20C7">
        <w:rPr>
          <w:lang w:val="en-GB"/>
        </w:rPr>
        <w:t>c</w:t>
      </w:r>
      <w:r w:rsidR="000623F4" w:rsidRPr="004B0DBB">
        <w:rPr>
          <w:lang w:val="en-GB"/>
        </w:rPr>
        <w:t>onnection</w:t>
      </w:r>
      <w:r w:rsidR="003466DD" w:rsidRPr="004B0DBB">
        <w:rPr>
          <w:lang w:val="en-GB"/>
        </w:rPr>
        <w:t xml:space="preserve">. </w:t>
      </w:r>
      <w:r w:rsidR="000623F4" w:rsidRPr="000623F4">
        <w:rPr>
          <w:lang w:val="en-GB"/>
        </w:rPr>
        <w:t xml:space="preserve">The connection must be </w:t>
      </w:r>
      <w:r w:rsidR="00916823">
        <w:rPr>
          <w:lang w:val="en-GB"/>
        </w:rPr>
        <w:t>fabricated</w:t>
      </w:r>
      <w:r w:rsidR="000623F4" w:rsidRPr="000623F4">
        <w:rPr>
          <w:lang w:val="en-GB"/>
        </w:rPr>
        <w:t xml:space="preserve"> in accordance with the manufacturer’s assembly instructions </w:t>
      </w:r>
      <w:r w:rsidR="000623F4">
        <w:rPr>
          <w:lang w:val="en-GB"/>
        </w:rPr>
        <w:t xml:space="preserve">and carried out </w:t>
      </w:r>
      <w:r w:rsidR="00D31496" w:rsidRPr="000623F4">
        <w:rPr>
          <w:lang w:val="en-GB"/>
        </w:rPr>
        <w:t xml:space="preserve">as </w:t>
      </w:r>
      <w:sdt>
        <w:sdtPr>
          <w:rPr>
            <w:rStyle w:val="Knapporange"/>
            <w:lang w:val="en-GB"/>
          </w:rPr>
          <w:alias w:val="Sichtbarkeit der Verbindung"/>
          <w:tag w:val="Sichtbarkeit der Verbindung"/>
          <w:id w:val="1364779794"/>
          <w:placeholder>
            <w:docPart w:val="ADB4363C6F4D47DAA55F391B806C4370"/>
          </w:placeholder>
          <w:dropDownList>
            <w:listItem w:displayText="select visibilty" w:value="select visibilty"/>
            <w:listItem w:displayText="visible connection" w:value="visible connection"/>
            <w:listItem w:displayText="2-sided concealed connection" w:value="2-sided concealed connection"/>
            <w:listItem w:displayText="3-sided concealed connection" w:value="3-sided concealed connection"/>
          </w:dropDownList>
        </w:sdtPr>
        <w:sdtEndPr>
          <w:rPr>
            <w:rStyle w:val="Knapporange"/>
          </w:rPr>
        </w:sdtEndPr>
        <w:sdtContent>
          <w:r w:rsidR="00F90F49">
            <w:rPr>
              <w:rStyle w:val="Knapporange"/>
              <w:lang w:val="en-GB"/>
            </w:rPr>
            <w:t>select visibilty</w:t>
          </w:r>
        </w:sdtContent>
      </w:sdt>
      <w:r w:rsidR="00D31496" w:rsidRPr="000623F4">
        <w:rPr>
          <w:lang w:val="en-GB"/>
        </w:rPr>
        <w:t>.</w:t>
      </w:r>
      <w:r w:rsidR="00062668" w:rsidRPr="000623F4">
        <w:rPr>
          <w:lang w:val="en-GB"/>
        </w:rPr>
        <w:t xml:space="preserve"> </w:t>
      </w:r>
    </w:p>
    <w:p w14:paraId="71BF2CD6" w14:textId="77777777" w:rsidR="000A7773" w:rsidRPr="004B0DBB" w:rsidRDefault="000A7773" w:rsidP="00F373E0">
      <w:pPr>
        <w:jc w:val="both"/>
        <w:rPr>
          <w:rFonts w:cstheme="minorHAnsi"/>
          <w:color w:val="000000"/>
          <w:sz w:val="24"/>
          <w:szCs w:val="24"/>
          <w:lang w:val="en-GB"/>
        </w:rPr>
      </w:pPr>
      <w:bookmarkStart w:id="3" w:name="_Hlk36460651"/>
      <w:bookmarkStart w:id="4" w:name="_Hlk161911135"/>
    </w:p>
    <w:p w14:paraId="0D835EB9" w14:textId="44DCDE7C" w:rsidR="000A7773" w:rsidRPr="000A7773" w:rsidRDefault="000A7773" w:rsidP="000A7773">
      <w:pPr>
        <w:rPr>
          <w:rFonts w:cstheme="minorHAnsi"/>
          <w:color w:val="000000"/>
          <w:sz w:val="24"/>
          <w:szCs w:val="24"/>
        </w:rPr>
      </w:pPr>
      <w:r w:rsidRPr="007F20C7">
        <w:rPr>
          <w:rFonts w:cstheme="minorHAnsi"/>
          <w:color w:val="000000"/>
          <w:sz w:val="24"/>
          <w:szCs w:val="24"/>
          <w:lang w:val="en-GB"/>
        </w:rPr>
        <w:t xml:space="preserve">The MEGANT S® connection system is an articulated connection and consists of two connector plates that are screwed to the main and secondary beams at 90° and 45° using fully threaded screws. </w:t>
      </w:r>
      <w:r w:rsidRPr="00916823">
        <w:rPr>
          <w:rFonts w:cstheme="minorHAnsi"/>
          <w:color w:val="000000"/>
          <w:sz w:val="24"/>
          <w:szCs w:val="24"/>
          <w:lang w:val="en-GB"/>
        </w:rPr>
        <w:t>In hardwood, the d=8 mm screws must be pre-drilled with d</w:t>
      </w:r>
      <w:r w:rsidR="00916823" w:rsidRPr="00916823">
        <w:rPr>
          <w:rFonts w:cstheme="minorHAnsi"/>
          <w:color w:val="000000"/>
          <w:sz w:val="24"/>
          <w:szCs w:val="24"/>
          <w:lang w:val="en-GB"/>
        </w:rPr>
        <w:t xml:space="preserve"> </w:t>
      </w:r>
      <w:r w:rsidRPr="00916823">
        <w:rPr>
          <w:rFonts w:cstheme="minorHAnsi"/>
          <w:color w:val="000000"/>
          <w:sz w:val="24"/>
          <w:szCs w:val="24"/>
          <w:lang w:val="en-GB"/>
        </w:rPr>
        <w:t>= 6mm and d</w:t>
      </w:r>
      <w:r w:rsidR="00916823">
        <w:rPr>
          <w:rFonts w:cstheme="minorHAnsi"/>
          <w:color w:val="000000"/>
          <w:sz w:val="24"/>
          <w:szCs w:val="24"/>
          <w:lang w:val="en-GB"/>
        </w:rPr>
        <w:t xml:space="preserve"> </w:t>
      </w:r>
      <w:r w:rsidRPr="00916823">
        <w:rPr>
          <w:rFonts w:cstheme="minorHAnsi"/>
          <w:color w:val="000000"/>
          <w:sz w:val="24"/>
          <w:szCs w:val="24"/>
          <w:lang w:val="en-GB"/>
        </w:rPr>
        <w:t>=</w:t>
      </w:r>
      <w:r w:rsidR="00916823">
        <w:rPr>
          <w:rFonts w:cstheme="minorHAnsi"/>
          <w:color w:val="000000"/>
          <w:sz w:val="24"/>
          <w:szCs w:val="24"/>
          <w:lang w:val="en-GB"/>
        </w:rPr>
        <w:t xml:space="preserve"> </w:t>
      </w:r>
      <w:r w:rsidRPr="00916823">
        <w:rPr>
          <w:rFonts w:cstheme="minorHAnsi"/>
          <w:color w:val="000000"/>
          <w:sz w:val="24"/>
          <w:szCs w:val="24"/>
          <w:lang w:val="en-GB"/>
        </w:rPr>
        <w:t>10mm screws with d</w:t>
      </w:r>
      <w:r w:rsidR="00916823">
        <w:rPr>
          <w:rFonts w:cstheme="minorHAnsi"/>
          <w:color w:val="000000"/>
          <w:sz w:val="24"/>
          <w:szCs w:val="24"/>
          <w:lang w:val="en-GB"/>
        </w:rPr>
        <w:t xml:space="preserve"> </w:t>
      </w:r>
      <w:r w:rsidRPr="00916823">
        <w:rPr>
          <w:rFonts w:cstheme="minorHAnsi"/>
          <w:color w:val="000000"/>
          <w:sz w:val="24"/>
          <w:szCs w:val="24"/>
          <w:lang w:val="en-GB"/>
        </w:rPr>
        <w:t xml:space="preserve">= 7mm over the entire length, whereas in softwood the cut tip of the fully threaded screws is sufficient as a pilot hole. </w:t>
      </w:r>
      <w:r w:rsidRPr="000A7773">
        <w:rPr>
          <w:rFonts w:cstheme="minorHAnsi"/>
          <w:color w:val="000000"/>
          <w:sz w:val="24"/>
          <w:szCs w:val="24"/>
        </w:rPr>
        <w:t xml:space="preserve">Connections </w:t>
      </w:r>
      <w:proofErr w:type="spellStart"/>
      <w:r w:rsidRPr="000A7773">
        <w:rPr>
          <w:rFonts w:cstheme="minorHAnsi"/>
          <w:color w:val="000000"/>
          <w:sz w:val="24"/>
          <w:szCs w:val="24"/>
        </w:rPr>
        <w:t>to</w:t>
      </w:r>
      <w:proofErr w:type="spellEnd"/>
      <w:r w:rsidRPr="000A7773">
        <w:rPr>
          <w:rFonts w:cstheme="minorHAnsi"/>
          <w:color w:val="000000"/>
          <w:sz w:val="24"/>
          <w:szCs w:val="24"/>
        </w:rPr>
        <w:t xml:space="preserve"> </w:t>
      </w:r>
      <w:proofErr w:type="spellStart"/>
      <w:r w:rsidRPr="000A7773">
        <w:rPr>
          <w:rFonts w:cstheme="minorHAnsi"/>
          <w:color w:val="000000"/>
          <w:sz w:val="24"/>
          <w:szCs w:val="24"/>
        </w:rPr>
        <w:t>steel</w:t>
      </w:r>
      <w:proofErr w:type="spellEnd"/>
      <w:r w:rsidRPr="000A7773">
        <w:rPr>
          <w:rFonts w:cstheme="minorHAnsi"/>
          <w:color w:val="000000"/>
          <w:sz w:val="24"/>
          <w:szCs w:val="24"/>
        </w:rPr>
        <w:t xml:space="preserve"> </w:t>
      </w:r>
      <w:proofErr w:type="spellStart"/>
      <w:r w:rsidRPr="000A7773">
        <w:rPr>
          <w:rFonts w:cstheme="minorHAnsi"/>
          <w:color w:val="000000"/>
          <w:sz w:val="24"/>
          <w:szCs w:val="24"/>
        </w:rPr>
        <w:t>are</w:t>
      </w:r>
      <w:proofErr w:type="spellEnd"/>
      <w:r w:rsidRPr="000A7773">
        <w:rPr>
          <w:rFonts w:cstheme="minorHAnsi"/>
          <w:color w:val="000000"/>
          <w:sz w:val="24"/>
          <w:szCs w:val="24"/>
        </w:rPr>
        <w:t xml:space="preserve"> </w:t>
      </w:r>
      <w:proofErr w:type="spellStart"/>
      <w:r w:rsidRPr="000A7773">
        <w:rPr>
          <w:rFonts w:cstheme="minorHAnsi"/>
          <w:color w:val="000000"/>
          <w:sz w:val="24"/>
          <w:szCs w:val="24"/>
        </w:rPr>
        <w:t>screwed</w:t>
      </w:r>
      <w:proofErr w:type="spellEnd"/>
      <w:r w:rsidRPr="000A7773">
        <w:rPr>
          <w:rFonts w:cstheme="minorHAnsi"/>
          <w:color w:val="000000"/>
          <w:sz w:val="24"/>
          <w:szCs w:val="24"/>
        </w:rPr>
        <w:t xml:space="preserve"> with metric countersunk screws M16x50 (8.8).</w:t>
      </w:r>
    </w:p>
    <w:bookmarkEnd w:id="3"/>
    <w:bookmarkEnd w:id="4"/>
    <w:p w14:paraId="190EE7FC" w14:textId="77777777" w:rsidR="000A7773" w:rsidRPr="000A7773" w:rsidRDefault="000A7773" w:rsidP="000A7773">
      <w:pPr>
        <w:jc w:val="both"/>
        <w:rPr>
          <w:rFonts w:cstheme="minorHAnsi"/>
          <w:color w:val="000000"/>
          <w:sz w:val="24"/>
          <w:szCs w:val="24"/>
        </w:rPr>
      </w:pPr>
      <w:r w:rsidRPr="000A7773">
        <w:rPr>
          <w:rFonts w:cstheme="minorHAnsi"/>
          <w:color w:val="000000"/>
          <w:sz w:val="24"/>
          <w:szCs w:val="24"/>
          <w:lang w:val="en-GB"/>
        </w:rPr>
        <w:t xml:space="preserve">It is used to connect secondary beams to main beams or columns made of solid or glued laminated timber (glulam), cross laminated timber (CLT) or laminated veneer lumber (LVL) in hardwood and softwood. It is possible to connect wood to wood or to steel as well as to concrete with the appropriate connector plates. For connections to concrete, the installation of an adequate anchor plate in the concrete and a welded-on adapter plate is required on site. Alternatively, a steel plate with concrete anchors can also be connected outside the timber cross-section. </w:t>
      </w:r>
      <w:r w:rsidRPr="000A7773">
        <w:rPr>
          <w:rFonts w:cstheme="minorHAnsi"/>
          <w:color w:val="000000"/>
          <w:sz w:val="24"/>
          <w:szCs w:val="24"/>
        </w:rPr>
        <w:t xml:space="preserve">Material </w:t>
      </w:r>
      <w:proofErr w:type="spellStart"/>
      <w:r w:rsidRPr="000A7773">
        <w:rPr>
          <w:rFonts w:cstheme="minorHAnsi"/>
          <w:color w:val="000000"/>
          <w:sz w:val="24"/>
          <w:szCs w:val="24"/>
        </w:rPr>
        <w:t>thickness</w:t>
      </w:r>
      <w:proofErr w:type="spellEnd"/>
      <w:r w:rsidRPr="000A7773">
        <w:rPr>
          <w:rFonts w:cstheme="minorHAnsi"/>
          <w:color w:val="000000"/>
          <w:sz w:val="24"/>
          <w:szCs w:val="24"/>
        </w:rPr>
        <w:t xml:space="preserve"> ≥20mm. </w:t>
      </w:r>
    </w:p>
    <w:p w14:paraId="3CE17831" w14:textId="77777777" w:rsidR="00D31496" w:rsidRPr="000A7773" w:rsidRDefault="00D31496" w:rsidP="000A7773">
      <w:pPr>
        <w:spacing w:after="120"/>
        <w:rPr>
          <w:lang w:val="en-GB"/>
        </w:rPr>
      </w:pPr>
    </w:p>
    <w:p w14:paraId="30CCC765" w14:textId="33A6690B" w:rsidR="00D31496" w:rsidRPr="003466DD" w:rsidRDefault="000A7773" w:rsidP="00916823">
      <w:pPr>
        <w:spacing w:after="120"/>
        <w:ind w:left="708" w:firstLine="708"/>
      </w:pPr>
      <w:proofErr w:type="spellStart"/>
      <w:proofErr w:type="gramStart"/>
      <w:r>
        <w:t>Quantity</w:t>
      </w:r>
      <w:proofErr w:type="spellEnd"/>
      <w:r w:rsidR="00D31496">
        <w:t>:</w:t>
      </w:r>
      <w:r w:rsidR="000501B9">
        <w:t>…</w:t>
      </w:r>
      <w:proofErr w:type="gramEnd"/>
      <w:r w:rsidR="000501B9">
        <w:t>……………….</w:t>
      </w:r>
      <w:r w:rsidR="00916823">
        <w:tab/>
      </w:r>
      <w:r w:rsidR="00916823">
        <w:tab/>
      </w:r>
      <w:proofErr w:type="gramStart"/>
      <w:r>
        <w:t>U</w:t>
      </w:r>
      <w:r w:rsidR="000501B9">
        <w:t>P:…</w:t>
      </w:r>
      <w:proofErr w:type="gramEnd"/>
      <w:r w:rsidR="000501B9">
        <w:t>……………………</w:t>
      </w:r>
      <w:r w:rsidR="00916823">
        <w:tab/>
      </w:r>
      <w:r w:rsidR="00916823">
        <w:tab/>
      </w:r>
      <w:proofErr w:type="gramStart"/>
      <w:r>
        <w:t>T</w:t>
      </w:r>
      <w:r w:rsidR="000501B9">
        <w:t>P:…</w:t>
      </w:r>
      <w:proofErr w:type="gramEnd"/>
      <w:r w:rsidR="000501B9">
        <w:t>…………………..</w:t>
      </w:r>
    </w:p>
    <w:bookmarkEnd w:id="0"/>
    <w:bookmarkEnd w:id="1"/>
    <w:p w14:paraId="7C4CAC84" w14:textId="665416E4" w:rsidR="007F20C7" w:rsidRDefault="007F20C7">
      <w:r>
        <w:br w:type="page"/>
      </w:r>
    </w:p>
    <w:p w14:paraId="24833AA4" w14:textId="1457762C" w:rsidR="00DE0E72" w:rsidRPr="007F20C7" w:rsidRDefault="007F20C7" w:rsidP="00AA4A6A">
      <w:pPr>
        <w:pStyle w:val="Listenabsatz"/>
        <w:numPr>
          <w:ilvl w:val="1"/>
          <w:numId w:val="1"/>
        </w:numPr>
        <w:rPr>
          <w:b/>
          <w:bCs/>
          <w:lang w:val="en-GB"/>
        </w:rPr>
      </w:pPr>
      <w:r w:rsidRPr="007F20C7">
        <w:rPr>
          <w:b/>
          <w:bCs/>
          <w:lang w:val="en-GB"/>
        </w:rPr>
        <w:lastRenderedPageBreak/>
        <w:t>Structural connection with system connector</w:t>
      </w:r>
    </w:p>
    <w:p w14:paraId="28A964CA" w14:textId="2ADD82BB" w:rsidR="0083776A" w:rsidRPr="00F90F49" w:rsidRDefault="007F20C7" w:rsidP="0083776A">
      <w:pPr>
        <w:spacing w:after="0"/>
        <w:ind w:left="357" w:firstLine="48"/>
        <w:rPr>
          <w:color w:val="0070C0"/>
          <w:lang w:val="en-GB"/>
        </w:rPr>
      </w:pPr>
      <w:r w:rsidRPr="00F90F49">
        <w:rPr>
          <w:lang w:val="en-GB"/>
        </w:rPr>
        <w:t xml:space="preserve">Creating a </w:t>
      </w:r>
      <w:sdt>
        <w:sdtPr>
          <w:rPr>
            <w:rStyle w:val="Knapporange"/>
            <w:lang w:val="en-GB"/>
          </w:rPr>
          <w:alias w:val="Anschlussart"/>
          <w:tag w:val="Anschlussart"/>
          <w:id w:val="1542789438"/>
          <w:placeholder>
            <w:docPart w:val="8A8CA7C96C4B46488304B805D57988D3"/>
          </w:placeholder>
          <w:dropDownList>
            <w:listItem w:displayText="choose a type of connection" w:value="choose a type of connection"/>
            <w:listItem w:displayText="main- secondary beam connection" w:value="main- secondary beam connection"/>
            <w:listItem w:displayText="column- secondary beam connection" w:value="column- secondary beam connection"/>
          </w:dropDownList>
        </w:sdtPr>
        <w:sdtEndPr>
          <w:rPr>
            <w:rStyle w:val="Knapporange"/>
          </w:rPr>
        </w:sdtEndPr>
        <w:sdtContent>
          <w:r w:rsidR="00074C42" w:rsidRPr="00F90F49">
            <w:rPr>
              <w:rStyle w:val="Knapporange"/>
              <w:lang w:val="en-GB"/>
            </w:rPr>
            <w:t>choose a type of connection</w:t>
          </w:r>
        </w:sdtContent>
      </w:sdt>
      <w:r w:rsidR="00AA4A6A" w:rsidRPr="00F90F49">
        <w:rPr>
          <w:rStyle w:val="Knapporange"/>
          <w:lang w:val="en-GB"/>
        </w:rPr>
        <w:t xml:space="preserve"> </w:t>
      </w:r>
      <w:r w:rsidR="0083776A" w:rsidRPr="00F90F49">
        <w:rPr>
          <w:rStyle w:val="Knapporange"/>
          <w:color w:val="auto"/>
          <w:lang w:val="en-GB"/>
        </w:rPr>
        <w:t xml:space="preserve">as </w:t>
      </w:r>
      <w:sdt>
        <w:sdtPr>
          <w:rPr>
            <w:rStyle w:val="Knapporange"/>
            <w:lang w:val="en-GB"/>
          </w:rPr>
          <w:alias w:val="Zu verbindende Materialien"/>
          <w:tag w:val="Zu verbindende Materialien"/>
          <w:id w:val="-1220197608"/>
          <w:placeholder>
            <w:docPart w:val="DC08A2EF9CDE41768C6E6B37F29B5F70"/>
          </w:placeholder>
          <w:dropDownList>
            <w:listItem w:displayText="materials to be connected" w:value="materials to be connected"/>
            <w:listItem w:displayText="Timber/ Timber" w:value="Timber/ Timber"/>
            <w:listItem w:displayText="Timber/ Steel" w:value="Timber/ Steel"/>
            <w:listItem w:displayText="Timber/ Concrete" w:value="Timber/ Concrete"/>
          </w:dropDownList>
        </w:sdtPr>
        <w:sdtEndPr>
          <w:rPr>
            <w:rStyle w:val="Knapporange"/>
          </w:rPr>
        </w:sdtEndPr>
        <w:sdtContent>
          <w:r w:rsidR="00F90F49" w:rsidRPr="00F90F49">
            <w:rPr>
              <w:rStyle w:val="Knapporange"/>
              <w:lang w:val="en-GB"/>
            </w:rPr>
            <w:t>materials to be connected</w:t>
          </w:r>
        </w:sdtContent>
      </w:sdt>
      <w:r w:rsidR="0083776A" w:rsidRPr="00F90F49">
        <w:rPr>
          <w:rStyle w:val="Knapporange"/>
          <w:lang w:val="en-GB"/>
        </w:rPr>
        <w:t xml:space="preserve"> </w:t>
      </w:r>
      <w:r w:rsidR="00F90F49">
        <w:rPr>
          <w:lang w:val="en-GB"/>
        </w:rPr>
        <w:t>connection</w:t>
      </w:r>
      <w:r w:rsidR="0083776A" w:rsidRPr="00F90F49">
        <w:rPr>
          <w:lang w:val="en-GB"/>
        </w:rPr>
        <w:t xml:space="preserve">. </w:t>
      </w:r>
      <w:r w:rsidR="00F90F49" w:rsidRPr="000623F4">
        <w:rPr>
          <w:lang w:val="en-GB"/>
        </w:rPr>
        <w:t xml:space="preserve">The connection must be </w:t>
      </w:r>
      <w:r w:rsidR="00F90F49">
        <w:rPr>
          <w:lang w:val="en-GB"/>
        </w:rPr>
        <w:t>fabricated</w:t>
      </w:r>
      <w:r w:rsidR="00F90F49" w:rsidRPr="000623F4">
        <w:rPr>
          <w:lang w:val="en-GB"/>
        </w:rPr>
        <w:t xml:space="preserve"> in accordance with the manufacturer’s assembly instructions </w:t>
      </w:r>
      <w:r w:rsidR="00F90F49">
        <w:rPr>
          <w:lang w:val="en-GB"/>
        </w:rPr>
        <w:t xml:space="preserve">and carried out </w:t>
      </w:r>
      <w:r w:rsidR="00F90F49" w:rsidRPr="000623F4">
        <w:rPr>
          <w:lang w:val="en-GB"/>
        </w:rPr>
        <w:t>as</w:t>
      </w:r>
      <w:r w:rsidR="0083776A" w:rsidRPr="00F90F49">
        <w:rPr>
          <w:lang w:val="en-GB"/>
        </w:rPr>
        <w:t xml:space="preserve"> </w:t>
      </w:r>
      <w:sdt>
        <w:sdtPr>
          <w:rPr>
            <w:rStyle w:val="Knapporange"/>
            <w:lang w:val="en-GB"/>
          </w:rPr>
          <w:alias w:val="Sichtbarkeit der Verbindung"/>
          <w:tag w:val="Sichtbarkeit der Verbindung"/>
          <w:id w:val="1195424494"/>
          <w:placeholder>
            <w:docPart w:val="A45470A77BAD46B5A2948630BBB73C4C"/>
          </w:placeholder>
          <w:dropDownList>
            <w:listItem w:displayText="select visibility" w:value="select visibility"/>
            <w:listItem w:displayText="visible connection" w:value="visible connection"/>
            <w:listItem w:displayText="2-sided concealed connection" w:value="2-sided concealed connection"/>
            <w:listItem w:displayText="3-sided concealed connection" w:value="3-sided concealed connection"/>
          </w:dropDownList>
        </w:sdtPr>
        <w:sdtEndPr>
          <w:rPr>
            <w:rStyle w:val="Knapporange"/>
          </w:rPr>
        </w:sdtEndPr>
        <w:sdtContent>
          <w:r w:rsidR="00F90F49" w:rsidRPr="00F90F49">
            <w:rPr>
              <w:rStyle w:val="Knapporange"/>
              <w:lang w:val="en-GB"/>
            </w:rPr>
            <w:t>select visibility</w:t>
          </w:r>
        </w:sdtContent>
      </w:sdt>
      <w:r w:rsidR="0083776A" w:rsidRPr="00F90F49">
        <w:rPr>
          <w:rStyle w:val="Knapporange"/>
          <w:lang w:val="en-GB"/>
        </w:rPr>
        <w:t xml:space="preserve"> </w:t>
      </w:r>
      <w:r w:rsidR="0083776A" w:rsidRPr="00F90F49">
        <w:rPr>
          <w:lang w:val="en-GB"/>
        </w:rPr>
        <w:t>.</w:t>
      </w:r>
    </w:p>
    <w:p w14:paraId="4DC7AB83" w14:textId="46383EAA" w:rsidR="00AA4A6A" w:rsidRPr="00F90F49" w:rsidRDefault="00AA4A6A" w:rsidP="00AA4A6A">
      <w:pPr>
        <w:pStyle w:val="Listenabsatz"/>
        <w:ind w:left="360"/>
        <w:rPr>
          <w:lang w:val="en-GB"/>
        </w:rPr>
      </w:pPr>
    </w:p>
    <w:p w14:paraId="76C8D77F" w14:textId="26D8E823" w:rsidR="0083776A" w:rsidRPr="00E308D1" w:rsidRDefault="00F90F49" w:rsidP="00AA4A6A">
      <w:pPr>
        <w:pStyle w:val="Listenabsatz"/>
        <w:ind w:left="360"/>
      </w:pPr>
      <w:r>
        <w:t xml:space="preserve">Base </w:t>
      </w:r>
      <w:proofErr w:type="spellStart"/>
      <w:r>
        <w:t>of</w:t>
      </w:r>
      <w:proofErr w:type="spellEnd"/>
      <w:r>
        <w:t xml:space="preserve"> </w:t>
      </w:r>
      <w:proofErr w:type="spellStart"/>
      <w:r>
        <w:t>planning</w:t>
      </w:r>
      <w:proofErr w:type="spellEnd"/>
      <w:r w:rsidR="0083776A" w:rsidRPr="00E308D1">
        <w:t xml:space="preserve">: </w:t>
      </w:r>
    </w:p>
    <w:p w14:paraId="58FB5A3E" w14:textId="260CFA99" w:rsidR="0083776A" w:rsidRPr="00E308D1" w:rsidRDefault="0083776A" w:rsidP="0083776A">
      <w:pPr>
        <w:spacing w:after="0"/>
        <w:ind w:firstLine="357"/>
      </w:pPr>
      <w:r w:rsidRPr="00E308D1">
        <w:t xml:space="preserve">Knapp Verbinder </w:t>
      </w:r>
    </w:p>
    <w:p w14:paraId="14276CC9" w14:textId="1CE7D8C2" w:rsidR="002A0C63" w:rsidRPr="00F90F49" w:rsidRDefault="00C67084" w:rsidP="0083776A">
      <w:pPr>
        <w:pStyle w:val="Listenabsatz"/>
        <w:ind w:left="360"/>
        <w:rPr>
          <w:lang w:val="en-GB"/>
        </w:rPr>
      </w:pPr>
      <w:sdt>
        <w:sdtPr>
          <w:rPr>
            <w:rStyle w:val="Knapporange"/>
            <w:lang w:val="en-GB"/>
          </w:rPr>
          <w:alias w:val="Abmessungen"/>
          <w:tag w:val="Megant S Abmessungen"/>
          <w:id w:val="-1337758116"/>
          <w:placeholder>
            <w:docPart w:val="1D4ED65DBD744BE6873663396C510D15"/>
          </w:placeholder>
          <w15:color w:val="000000"/>
          <w:dropDownList>
            <w:listItem w:displayText="choose dimension" w:value="choose dimension"/>
            <w:listItem w:displayText="Megant S 530/200/30" w:value="Megant S 530/200/30"/>
            <w:listItem w:displayText="Megant S 680/200/30" w:value="Megant S 680/200/30"/>
            <w:listItem w:displayText="Megant S 930/200/30" w:value="Megant S 930/200/30"/>
            <w:listItem w:displayText="Megant S 1180/200/30" w:value="Megant S 1180/200/30"/>
          </w:dropDownList>
        </w:sdtPr>
        <w:sdtEndPr>
          <w:rPr>
            <w:rStyle w:val="Knapporange"/>
          </w:rPr>
        </w:sdtEndPr>
        <w:sdtContent>
          <w:r w:rsidR="00F90F49" w:rsidRPr="00F90F49">
            <w:rPr>
              <w:rStyle w:val="Knapporange"/>
              <w:lang w:val="en-GB"/>
            </w:rPr>
            <w:t>choose dimension</w:t>
          </w:r>
        </w:sdtContent>
      </w:sdt>
      <w:r w:rsidR="002A0C63" w:rsidRPr="00F90F49">
        <w:rPr>
          <w:lang w:val="en-GB"/>
        </w:rPr>
        <w:t xml:space="preserve"> </w:t>
      </w:r>
    </w:p>
    <w:p w14:paraId="7707547B" w14:textId="6F40F774" w:rsidR="004E7BB0" w:rsidRPr="00F90F49" w:rsidRDefault="004E7BB0" w:rsidP="0083776A">
      <w:pPr>
        <w:pStyle w:val="Listenabsatz"/>
        <w:ind w:left="360"/>
        <w:rPr>
          <w:lang w:val="en-GB"/>
        </w:rPr>
      </w:pPr>
    </w:p>
    <w:p w14:paraId="7743BF02" w14:textId="77777777" w:rsidR="00F90F49" w:rsidRPr="00F90F49" w:rsidRDefault="00F90F49" w:rsidP="00F90F49">
      <w:pPr>
        <w:rPr>
          <w:rFonts w:cstheme="minorHAnsi"/>
          <w:color w:val="000000"/>
          <w:sz w:val="24"/>
          <w:szCs w:val="24"/>
          <w:lang w:val="en-GB"/>
        </w:rPr>
      </w:pPr>
      <w:r w:rsidRPr="007F20C7">
        <w:rPr>
          <w:rFonts w:cstheme="minorHAnsi"/>
          <w:color w:val="000000"/>
          <w:sz w:val="24"/>
          <w:szCs w:val="24"/>
          <w:lang w:val="en-GB"/>
        </w:rPr>
        <w:t xml:space="preserve">The MEGANT S® connection system is an articulated connection and consists of two connector plates that are screwed to the main and secondary beams at 90° and 45° using fully threaded screws. </w:t>
      </w:r>
      <w:r w:rsidRPr="00916823">
        <w:rPr>
          <w:rFonts w:cstheme="minorHAnsi"/>
          <w:color w:val="000000"/>
          <w:sz w:val="24"/>
          <w:szCs w:val="24"/>
          <w:lang w:val="en-GB"/>
        </w:rPr>
        <w:t>In hardwood, the d=8 mm screws must be pre-drilled with d = 6mm and d</w:t>
      </w:r>
      <w:r>
        <w:rPr>
          <w:rFonts w:cstheme="minorHAnsi"/>
          <w:color w:val="000000"/>
          <w:sz w:val="24"/>
          <w:szCs w:val="24"/>
          <w:lang w:val="en-GB"/>
        </w:rPr>
        <w:t xml:space="preserve"> </w:t>
      </w:r>
      <w:r w:rsidRPr="00916823">
        <w:rPr>
          <w:rFonts w:cstheme="minorHAnsi"/>
          <w:color w:val="000000"/>
          <w:sz w:val="24"/>
          <w:szCs w:val="24"/>
          <w:lang w:val="en-GB"/>
        </w:rPr>
        <w:t>=</w:t>
      </w:r>
      <w:r>
        <w:rPr>
          <w:rFonts w:cstheme="minorHAnsi"/>
          <w:color w:val="000000"/>
          <w:sz w:val="24"/>
          <w:szCs w:val="24"/>
          <w:lang w:val="en-GB"/>
        </w:rPr>
        <w:t xml:space="preserve"> </w:t>
      </w:r>
      <w:r w:rsidRPr="00916823">
        <w:rPr>
          <w:rFonts w:cstheme="minorHAnsi"/>
          <w:color w:val="000000"/>
          <w:sz w:val="24"/>
          <w:szCs w:val="24"/>
          <w:lang w:val="en-GB"/>
        </w:rPr>
        <w:t>10mm screws with d</w:t>
      </w:r>
      <w:r>
        <w:rPr>
          <w:rFonts w:cstheme="minorHAnsi"/>
          <w:color w:val="000000"/>
          <w:sz w:val="24"/>
          <w:szCs w:val="24"/>
          <w:lang w:val="en-GB"/>
        </w:rPr>
        <w:t xml:space="preserve"> </w:t>
      </w:r>
      <w:r w:rsidRPr="00916823">
        <w:rPr>
          <w:rFonts w:cstheme="minorHAnsi"/>
          <w:color w:val="000000"/>
          <w:sz w:val="24"/>
          <w:szCs w:val="24"/>
          <w:lang w:val="en-GB"/>
        </w:rPr>
        <w:t xml:space="preserve">= 7mm over the entire length, whereas in softwood the cut tip of the fully threaded screws is sufficient as a pilot hole. </w:t>
      </w:r>
      <w:r w:rsidRPr="00F90F49">
        <w:rPr>
          <w:rFonts w:cstheme="minorHAnsi"/>
          <w:color w:val="000000"/>
          <w:sz w:val="24"/>
          <w:szCs w:val="24"/>
          <w:lang w:val="en-GB"/>
        </w:rPr>
        <w:t>Connections to steel are screwed with metric countersunk screws M16x50 (8.8).</w:t>
      </w:r>
    </w:p>
    <w:p w14:paraId="7D03A463" w14:textId="77777777" w:rsidR="00F90F49" w:rsidRPr="000A7773" w:rsidRDefault="00F90F49" w:rsidP="00F90F49">
      <w:pPr>
        <w:jc w:val="both"/>
        <w:rPr>
          <w:rFonts w:cstheme="minorHAnsi"/>
          <w:color w:val="000000"/>
          <w:sz w:val="24"/>
          <w:szCs w:val="24"/>
        </w:rPr>
      </w:pPr>
      <w:r w:rsidRPr="000A7773">
        <w:rPr>
          <w:rFonts w:cstheme="minorHAnsi"/>
          <w:color w:val="000000"/>
          <w:sz w:val="24"/>
          <w:szCs w:val="24"/>
          <w:lang w:val="en-GB"/>
        </w:rPr>
        <w:t xml:space="preserve">It is used to connect secondary beams to main beams or columns made of solid or glued laminated timber (glulam), cross laminated timber (CLT) or laminated veneer lumber (LVL) in hardwood and softwood. It is possible to connect wood to wood or to steel as well as to concrete with the appropriate connector plates. For connections to concrete, the installation of an adequate anchor plate in the concrete and a welded-on adapter plate is required on site. Alternatively, a steel plate with concrete anchors can also be connected outside the timber cross-section. </w:t>
      </w:r>
      <w:r w:rsidRPr="000A7773">
        <w:rPr>
          <w:rFonts w:cstheme="minorHAnsi"/>
          <w:color w:val="000000"/>
          <w:sz w:val="24"/>
          <w:szCs w:val="24"/>
        </w:rPr>
        <w:t xml:space="preserve">Material </w:t>
      </w:r>
      <w:proofErr w:type="spellStart"/>
      <w:r w:rsidRPr="000A7773">
        <w:rPr>
          <w:rFonts w:cstheme="minorHAnsi"/>
          <w:color w:val="000000"/>
          <w:sz w:val="24"/>
          <w:szCs w:val="24"/>
        </w:rPr>
        <w:t>thickness</w:t>
      </w:r>
      <w:proofErr w:type="spellEnd"/>
      <w:r w:rsidRPr="000A7773">
        <w:rPr>
          <w:rFonts w:cstheme="minorHAnsi"/>
          <w:color w:val="000000"/>
          <w:sz w:val="24"/>
          <w:szCs w:val="24"/>
        </w:rPr>
        <w:t xml:space="preserve"> ≥20mm. </w:t>
      </w:r>
    </w:p>
    <w:p w14:paraId="42C847FB" w14:textId="77777777" w:rsidR="002A0C63" w:rsidRPr="00E308D1" w:rsidRDefault="002A0C63" w:rsidP="00074C42"/>
    <w:p w14:paraId="6C10BE44" w14:textId="4837DEB8" w:rsidR="0083776A" w:rsidRPr="00E308D1" w:rsidRDefault="00F90F49" w:rsidP="0083776A">
      <w:pPr>
        <w:pStyle w:val="Listenabsatz"/>
        <w:ind w:left="360"/>
      </w:pPr>
      <w:proofErr w:type="spellStart"/>
      <w:r>
        <w:t>O</w:t>
      </w:r>
      <w:r w:rsidR="0083776A" w:rsidRPr="00E308D1">
        <w:t>r</w:t>
      </w:r>
      <w:proofErr w:type="spellEnd"/>
      <w:r w:rsidR="0083776A" w:rsidRPr="00E308D1">
        <w:t xml:space="preserve"> </w:t>
      </w:r>
      <w:proofErr w:type="spellStart"/>
      <w:r>
        <w:t>equivalent</w:t>
      </w:r>
      <w:proofErr w:type="spellEnd"/>
      <w:r w:rsidR="0083776A" w:rsidRPr="00E308D1">
        <w:t>.</w:t>
      </w:r>
    </w:p>
    <w:p w14:paraId="0697E984" w14:textId="0CE6218E" w:rsidR="0083776A" w:rsidRPr="00E308D1" w:rsidRDefault="0083776A" w:rsidP="0083776A">
      <w:pPr>
        <w:pStyle w:val="Listenabsatz"/>
        <w:ind w:left="360"/>
      </w:pPr>
    </w:p>
    <w:p w14:paraId="73A20BB1" w14:textId="679AC3C1" w:rsidR="0083776A" w:rsidRPr="00E308D1" w:rsidRDefault="00F90F49" w:rsidP="0083776A">
      <w:pPr>
        <w:pStyle w:val="Listenabsatz"/>
        <w:ind w:left="360"/>
      </w:pPr>
      <w:proofErr w:type="spellStart"/>
      <w:r>
        <w:t>Offered</w:t>
      </w:r>
      <w:proofErr w:type="spellEnd"/>
      <w:r w:rsidR="0083776A" w:rsidRPr="00E308D1">
        <w:t xml:space="preserve"> </w:t>
      </w:r>
      <w:proofErr w:type="spellStart"/>
      <w:r>
        <w:t>p</w:t>
      </w:r>
      <w:r w:rsidR="0083776A" w:rsidRPr="00E308D1">
        <w:t>rodu</w:t>
      </w:r>
      <w:r>
        <w:t>c</w:t>
      </w:r>
      <w:r w:rsidR="0083776A" w:rsidRPr="00E308D1">
        <w:t>t</w:t>
      </w:r>
      <w:proofErr w:type="spellEnd"/>
      <w:r w:rsidR="0083776A" w:rsidRPr="00E308D1">
        <w:t>: ………………………………………………………………………….</w:t>
      </w:r>
    </w:p>
    <w:p w14:paraId="444078FD" w14:textId="7D278A44" w:rsidR="0083776A" w:rsidRPr="00E308D1" w:rsidRDefault="0083776A" w:rsidP="00AA4A6A">
      <w:pPr>
        <w:pStyle w:val="Listenabsatz"/>
        <w:ind w:left="360"/>
      </w:pPr>
    </w:p>
    <w:p w14:paraId="1F9DD4AC" w14:textId="77777777" w:rsidR="00074C42" w:rsidRPr="003466DD" w:rsidRDefault="00074C42" w:rsidP="00074C42">
      <w:pPr>
        <w:spacing w:after="120"/>
        <w:ind w:left="708" w:firstLine="708"/>
      </w:pPr>
      <w:proofErr w:type="spellStart"/>
      <w:proofErr w:type="gramStart"/>
      <w:r>
        <w:t>Quantity</w:t>
      </w:r>
      <w:proofErr w:type="spellEnd"/>
      <w:r>
        <w:t>:…</w:t>
      </w:r>
      <w:proofErr w:type="gramEnd"/>
      <w:r>
        <w:t>……………….</w:t>
      </w:r>
      <w:r>
        <w:tab/>
      </w:r>
      <w:r>
        <w:tab/>
      </w:r>
      <w:proofErr w:type="gramStart"/>
      <w:r>
        <w:t>UP:…</w:t>
      </w:r>
      <w:proofErr w:type="gramEnd"/>
      <w:r>
        <w:t>……………………</w:t>
      </w:r>
      <w:r>
        <w:tab/>
      </w:r>
      <w:r>
        <w:tab/>
      </w:r>
      <w:proofErr w:type="gramStart"/>
      <w:r>
        <w:t>TP:…</w:t>
      </w:r>
      <w:proofErr w:type="gramEnd"/>
      <w:r>
        <w:t>…………………..</w:t>
      </w:r>
    </w:p>
    <w:p w14:paraId="6A24F22B" w14:textId="4A8BEEEF" w:rsidR="0083776A" w:rsidRPr="00E308D1" w:rsidRDefault="0083776A" w:rsidP="00074C42">
      <w:pPr>
        <w:pStyle w:val="Listenabsatz"/>
        <w:ind w:left="360"/>
      </w:pPr>
    </w:p>
    <w:sectPr w:rsidR="0083776A" w:rsidRPr="00E308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38489" w14:textId="77777777" w:rsidR="00F27E34" w:rsidRDefault="00F27E34" w:rsidP="00CD56D4">
      <w:pPr>
        <w:spacing w:after="0" w:line="240" w:lineRule="auto"/>
      </w:pPr>
      <w:r>
        <w:separator/>
      </w:r>
    </w:p>
  </w:endnote>
  <w:endnote w:type="continuationSeparator" w:id="0">
    <w:p w14:paraId="4CB321B7" w14:textId="77777777" w:rsidR="00F27E34" w:rsidRDefault="00F27E34" w:rsidP="00CD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EC9B3" w14:textId="77777777" w:rsidR="00F27E34" w:rsidRDefault="00F27E34" w:rsidP="00CD56D4">
      <w:pPr>
        <w:spacing w:after="0" w:line="240" w:lineRule="auto"/>
      </w:pPr>
      <w:r>
        <w:separator/>
      </w:r>
    </w:p>
  </w:footnote>
  <w:footnote w:type="continuationSeparator" w:id="0">
    <w:p w14:paraId="0AEAA395" w14:textId="77777777" w:rsidR="00F27E34" w:rsidRDefault="00F27E34" w:rsidP="00CD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E7361"/>
    <w:multiLevelType w:val="multilevel"/>
    <w:tmpl w:val="480A1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2060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4"/>
    <w:rsid w:val="000501B9"/>
    <w:rsid w:val="0005287E"/>
    <w:rsid w:val="000623F4"/>
    <w:rsid w:val="00062668"/>
    <w:rsid w:val="00074C42"/>
    <w:rsid w:val="00095050"/>
    <w:rsid w:val="000A7773"/>
    <w:rsid w:val="00150C6D"/>
    <w:rsid w:val="001B5439"/>
    <w:rsid w:val="001C59C5"/>
    <w:rsid w:val="001E0DC2"/>
    <w:rsid w:val="00201AD0"/>
    <w:rsid w:val="00237501"/>
    <w:rsid w:val="00243190"/>
    <w:rsid w:val="002A0C63"/>
    <w:rsid w:val="002A264A"/>
    <w:rsid w:val="002D1BA6"/>
    <w:rsid w:val="00307DBB"/>
    <w:rsid w:val="003466DD"/>
    <w:rsid w:val="003F1419"/>
    <w:rsid w:val="004279DB"/>
    <w:rsid w:val="0048005F"/>
    <w:rsid w:val="00494293"/>
    <w:rsid w:val="004B0DBB"/>
    <w:rsid w:val="004E7BB0"/>
    <w:rsid w:val="004F654E"/>
    <w:rsid w:val="005242C1"/>
    <w:rsid w:val="00541537"/>
    <w:rsid w:val="005D063C"/>
    <w:rsid w:val="005D7CC3"/>
    <w:rsid w:val="005F193F"/>
    <w:rsid w:val="0060621A"/>
    <w:rsid w:val="006163D3"/>
    <w:rsid w:val="00675E2F"/>
    <w:rsid w:val="006D2037"/>
    <w:rsid w:val="006E6445"/>
    <w:rsid w:val="007237CA"/>
    <w:rsid w:val="00742CF6"/>
    <w:rsid w:val="007F20C7"/>
    <w:rsid w:val="0083776A"/>
    <w:rsid w:val="00846E0D"/>
    <w:rsid w:val="00897AAB"/>
    <w:rsid w:val="008D2709"/>
    <w:rsid w:val="00904AE7"/>
    <w:rsid w:val="0091417F"/>
    <w:rsid w:val="00916823"/>
    <w:rsid w:val="00984214"/>
    <w:rsid w:val="009D0705"/>
    <w:rsid w:val="00AA4A6A"/>
    <w:rsid w:val="00AA6D92"/>
    <w:rsid w:val="00B17DD7"/>
    <w:rsid w:val="00BB6927"/>
    <w:rsid w:val="00BE45B1"/>
    <w:rsid w:val="00C122A2"/>
    <w:rsid w:val="00C41FBD"/>
    <w:rsid w:val="00C42C26"/>
    <w:rsid w:val="00C67084"/>
    <w:rsid w:val="00C77567"/>
    <w:rsid w:val="00CD56D4"/>
    <w:rsid w:val="00CF00CD"/>
    <w:rsid w:val="00D31496"/>
    <w:rsid w:val="00D34AC0"/>
    <w:rsid w:val="00D752DB"/>
    <w:rsid w:val="00D7728C"/>
    <w:rsid w:val="00DE0E72"/>
    <w:rsid w:val="00E308D1"/>
    <w:rsid w:val="00EE7592"/>
    <w:rsid w:val="00F12BA3"/>
    <w:rsid w:val="00F27E34"/>
    <w:rsid w:val="00F373E0"/>
    <w:rsid w:val="00F6066E"/>
    <w:rsid w:val="00F770E6"/>
    <w:rsid w:val="00F875E4"/>
    <w:rsid w:val="00F90F49"/>
    <w:rsid w:val="00F978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DD8"/>
  <w15:chartTrackingRefBased/>
  <w15:docId w15:val="{BED662A8-F306-4208-B361-27D319E6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56D4"/>
    <w:rPr>
      <w:color w:val="808080"/>
    </w:rPr>
  </w:style>
  <w:style w:type="paragraph" w:styleId="Kopfzeile">
    <w:name w:val="header"/>
    <w:basedOn w:val="Standard"/>
    <w:link w:val="KopfzeileZchn"/>
    <w:uiPriority w:val="99"/>
    <w:unhideWhenUsed/>
    <w:rsid w:val="00CD56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56D4"/>
  </w:style>
  <w:style w:type="paragraph" w:styleId="Fuzeile">
    <w:name w:val="footer"/>
    <w:basedOn w:val="Standard"/>
    <w:link w:val="FuzeileZchn"/>
    <w:uiPriority w:val="99"/>
    <w:unhideWhenUsed/>
    <w:rsid w:val="00CD56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56D4"/>
  </w:style>
  <w:style w:type="character" w:customStyle="1" w:styleId="Formatvorlage1">
    <w:name w:val="Formatvorlage1"/>
    <w:basedOn w:val="Absatz-Standardschriftart"/>
    <w:uiPriority w:val="1"/>
    <w:rsid w:val="002A264A"/>
    <w:rPr>
      <w:color w:val="ED7D31" w:themeColor="accent2"/>
    </w:rPr>
  </w:style>
  <w:style w:type="paragraph" w:styleId="IntensivesZitat">
    <w:name w:val="Intense Quote"/>
    <w:basedOn w:val="Standard"/>
    <w:next w:val="Standard"/>
    <w:link w:val="IntensivesZitatZchn"/>
    <w:uiPriority w:val="30"/>
    <w:qFormat/>
    <w:rsid w:val="00CF00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F00CD"/>
    <w:rPr>
      <w:i/>
      <w:iCs/>
      <w:color w:val="4472C4" w:themeColor="accent1"/>
    </w:rPr>
  </w:style>
  <w:style w:type="character" w:customStyle="1" w:styleId="Knapporange">
    <w:name w:val="Knapp orange"/>
    <w:basedOn w:val="Absatz-Standardschriftart"/>
    <w:uiPriority w:val="1"/>
    <w:rsid w:val="00DE0E72"/>
    <w:rPr>
      <w:color w:val="C45911" w:themeColor="accent2" w:themeShade="BF"/>
    </w:rPr>
  </w:style>
  <w:style w:type="paragraph" w:styleId="Listenabsatz">
    <w:name w:val="List Paragraph"/>
    <w:basedOn w:val="Standard"/>
    <w:uiPriority w:val="34"/>
    <w:qFormat/>
    <w:rsid w:val="00EE7592"/>
    <w:pPr>
      <w:ind w:left="720"/>
      <w:contextualSpacing/>
    </w:pPr>
  </w:style>
  <w:style w:type="character" w:styleId="Hervorhebung">
    <w:name w:val="Emphasis"/>
    <w:basedOn w:val="Absatz-Standardschriftart"/>
    <w:uiPriority w:val="20"/>
    <w:qFormat/>
    <w:rsid w:val="00C77567"/>
    <w:rPr>
      <w:i/>
      <w:iCs/>
    </w:rPr>
  </w:style>
  <w:style w:type="paragraph" w:customStyle="1" w:styleId="P">
    <w:name w:val="P"/>
    <w:basedOn w:val="Standard"/>
    <w:rsid w:val="00062668"/>
    <w:pPr>
      <w:spacing w:before="30" w:after="30" w:line="240" w:lineRule="auto"/>
      <w:ind w:left="30" w:right="30"/>
    </w:pPr>
    <w:rPr>
      <w:rFonts w:ascii="Arial" w:eastAsia="Arial" w:hAnsi="Arial" w:cs="Arial"/>
      <w:sz w:val="23"/>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50055">
      <w:bodyDiv w:val="1"/>
      <w:marLeft w:val="0"/>
      <w:marRight w:val="0"/>
      <w:marTop w:val="0"/>
      <w:marBottom w:val="0"/>
      <w:divBdr>
        <w:top w:val="none" w:sz="0" w:space="0" w:color="auto"/>
        <w:left w:val="none" w:sz="0" w:space="0" w:color="auto"/>
        <w:bottom w:val="none" w:sz="0" w:space="0" w:color="auto"/>
        <w:right w:val="none" w:sz="0" w:space="0" w:color="auto"/>
      </w:divBdr>
    </w:div>
    <w:div w:id="109671616">
      <w:bodyDiv w:val="1"/>
      <w:marLeft w:val="0"/>
      <w:marRight w:val="0"/>
      <w:marTop w:val="0"/>
      <w:marBottom w:val="0"/>
      <w:divBdr>
        <w:top w:val="none" w:sz="0" w:space="0" w:color="auto"/>
        <w:left w:val="none" w:sz="0" w:space="0" w:color="auto"/>
        <w:bottom w:val="none" w:sz="0" w:space="0" w:color="auto"/>
        <w:right w:val="none" w:sz="0" w:space="0" w:color="auto"/>
      </w:divBdr>
    </w:div>
    <w:div w:id="209457209">
      <w:bodyDiv w:val="1"/>
      <w:marLeft w:val="0"/>
      <w:marRight w:val="0"/>
      <w:marTop w:val="0"/>
      <w:marBottom w:val="0"/>
      <w:divBdr>
        <w:top w:val="none" w:sz="0" w:space="0" w:color="auto"/>
        <w:left w:val="none" w:sz="0" w:space="0" w:color="auto"/>
        <w:bottom w:val="none" w:sz="0" w:space="0" w:color="auto"/>
        <w:right w:val="none" w:sz="0" w:space="0" w:color="auto"/>
      </w:divBdr>
    </w:div>
    <w:div w:id="1324697044">
      <w:bodyDiv w:val="1"/>
      <w:marLeft w:val="0"/>
      <w:marRight w:val="0"/>
      <w:marTop w:val="0"/>
      <w:marBottom w:val="0"/>
      <w:divBdr>
        <w:top w:val="none" w:sz="0" w:space="0" w:color="auto"/>
        <w:left w:val="none" w:sz="0" w:space="0" w:color="auto"/>
        <w:bottom w:val="none" w:sz="0" w:space="0" w:color="auto"/>
        <w:right w:val="none" w:sz="0" w:space="0" w:color="auto"/>
      </w:divBdr>
    </w:div>
    <w:div w:id="2125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2E6C9411FC4F7A904BFCCD78518BD7"/>
        <w:category>
          <w:name w:val="Allgemein"/>
          <w:gallery w:val="placeholder"/>
        </w:category>
        <w:types>
          <w:type w:val="bbPlcHdr"/>
        </w:types>
        <w:behaviors>
          <w:behavior w:val="content"/>
        </w:behaviors>
        <w:guid w:val="{A7660E60-5EE3-442D-BC14-45017313C946}"/>
      </w:docPartPr>
      <w:docPartBody>
        <w:p w:rsidR="009C36C0" w:rsidRDefault="00752A44" w:rsidP="00752A44">
          <w:pPr>
            <w:pStyle w:val="0A2E6C9411FC4F7A904BFCCD78518BD71"/>
          </w:pPr>
          <w:r w:rsidRPr="00D5367A">
            <w:rPr>
              <w:rStyle w:val="Platzhaltertext"/>
            </w:rPr>
            <w:t>Wählen Sie ein Element aus.</w:t>
          </w:r>
        </w:p>
      </w:docPartBody>
    </w:docPart>
    <w:docPart>
      <w:docPartPr>
        <w:name w:val="223A1B1672CD4763ADE3719EDDDC9A07"/>
        <w:category>
          <w:name w:val="Allgemein"/>
          <w:gallery w:val="placeholder"/>
        </w:category>
        <w:types>
          <w:type w:val="bbPlcHdr"/>
        </w:types>
        <w:behaviors>
          <w:behavior w:val="content"/>
        </w:behaviors>
        <w:guid w:val="{1170DD64-A63C-4FB1-8C74-1B515BC75C91}"/>
      </w:docPartPr>
      <w:docPartBody>
        <w:p w:rsidR="003E390D" w:rsidRDefault="00752A44" w:rsidP="00752A44">
          <w:pPr>
            <w:pStyle w:val="223A1B1672CD4763ADE3719EDDDC9A073"/>
          </w:pPr>
          <w:r w:rsidRPr="000728FF">
            <w:rPr>
              <w:rStyle w:val="Platzhaltertext"/>
            </w:rPr>
            <w:t>Wählen Sie ein Element aus.</w:t>
          </w:r>
        </w:p>
      </w:docPartBody>
    </w:docPart>
    <w:docPart>
      <w:docPartPr>
        <w:name w:val="508FB0B8D3D544828776E927414F08C5"/>
        <w:category>
          <w:name w:val="Allgemein"/>
          <w:gallery w:val="placeholder"/>
        </w:category>
        <w:types>
          <w:type w:val="bbPlcHdr"/>
        </w:types>
        <w:behaviors>
          <w:behavior w:val="content"/>
        </w:behaviors>
        <w:guid w:val="{5A75010F-4176-4BAA-B06E-F8A54DAF6258}"/>
      </w:docPartPr>
      <w:docPartBody>
        <w:p w:rsidR="003E390D" w:rsidRDefault="00752A44" w:rsidP="00752A44">
          <w:pPr>
            <w:pStyle w:val="508FB0B8D3D544828776E927414F08C53"/>
          </w:pPr>
          <w:r w:rsidRPr="000728FF">
            <w:rPr>
              <w:rStyle w:val="Platzhaltertext"/>
            </w:rPr>
            <w:t>Wählen Sie ein Element aus.</w:t>
          </w:r>
        </w:p>
      </w:docPartBody>
    </w:docPart>
    <w:docPart>
      <w:docPartPr>
        <w:name w:val="ADB4363C6F4D47DAA55F391B806C4370"/>
        <w:category>
          <w:name w:val="Allgemein"/>
          <w:gallery w:val="placeholder"/>
        </w:category>
        <w:types>
          <w:type w:val="bbPlcHdr"/>
        </w:types>
        <w:behaviors>
          <w:behavior w:val="content"/>
        </w:behaviors>
        <w:guid w:val="{71336FD3-A95E-4A9B-8D9C-97DE51A0371F}"/>
      </w:docPartPr>
      <w:docPartBody>
        <w:p w:rsidR="003E390D" w:rsidRDefault="00752A44" w:rsidP="00752A44">
          <w:pPr>
            <w:pStyle w:val="ADB4363C6F4D47DAA55F391B806C4370"/>
          </w:pPr>
          <w:r w:rsidRPr="000728FF">
            <w:rPr>
              <w:rStyle w:val="Platzhaltertext"/>
            </w:rPr>
            <w:t>Wählen Sie ein Element aus.</w:t>
          </w:r>
        </w:p>
      </w:docPartBody>
    </w:docPart>
    <w:docPart>
      <w:docPartPr>
        <w:name w:val="8A8CA7C96C4B46488304B805D57988D3"/>
        <w:category>
          <w:name w:val="Allgemein"/>
          <w:gallery w:val="placeholder"/>
        </w:category>
        <w:types>
          <w:type w:val="bbPlcHdr"/>
        </w:types>
        <w:behaviors>
          <w:behavior w:val="content"/>
        </w:behaviors>
        <w:guid w:val="{78E9B7D7-BA25-47FA-8374-975C02B8AF13}"/>
      </w:docPartPr>
      <w:docPartBody>
        <w:p w:rsidR="00587302" w:rsidRDefault="003E390D" w:rsidP="003E390D">
          <w:pPr>
            <w:pStyle w:val="8A8CA7C96C4B46488304B805D57988D3"/>
          </w:pPr>
          <w:r w:rsidRPr="000728FF">
            <w:rPr>
              <w:rStyle w:val="Platzhaltertext"/>
            </w:rPr>
            <w:t>Wählen Sie ein Element aus.</w:t>
          </w:r>
        </w:p>
      </w:docPartBody>
    </w:docPart>
    <w:docPart>
      <w:docPartPr>
        <w:name w:val="DC08A2EF9CDE41768C6E6B37F29B5F70"/>
        <w:category>
          <w:name w:val="Allgemein"/>
          <w:gallery w:val="placeholder"/>
        </w:category>
        <w:types>
          <w:type w:val="bbPlcHdr"/>
        </w:types>
        <w:behaviors>
          <w:behavior w:val="content"/>
        </w:behaviors>
        <w:guid w:val="{FC06BA5A-2380-4034-A19B-CE7D669701DC}"/>
      </w:docPartPr>
      <w:docPartBody>
        <w:p w:rsidR="00587302" w:rsidRDefault="003E390D" w:rsidP="003E390D">
          <w:pPr>
            <w:pStyle w:val="DC08A2EF9CDE41768C6E6B37F29B5F70"/>
          </w:pPr>
          <w:r w:rsidRPr="000728FF">
            <w:rPr>
              <w:rStyle w:val="Platzhaltertext"/>
            </w:rPr>
            <w:t>Wählen Sie ein Element aus.</w:t>
          </w:r>
        </w:p>
      </w:docPartBody>
    </w:docPart>
    <w:docPart>
      <w:docPartPr>
        <w:name w:val="A45470A77BAD46B5A2948630BBB73C4C"/>
        <w:category>
          <w:name w:val="Allgemein"/>
          <w:gallery w:val="placeholder"/>
        </w:category>
        <w:types>
          <w:type w:val="bbPlcHdr"/>
        </w:types>
        <w:behaviors>
          <w:behavior w:val="content"/>
        </w:behaviors>
        <w:guid w:val="{09068AD6-BBD9-4B94-B91A-04F05F2610C1}"/>
      </w:docPartPr>
      <w:docPartBody>
        <w:p w:rsidR="00587302" w:rsidRDefault="003E390D" w:rsidP="003E390D">
          <w:pPr>
            <w:pStyle w:val="A45470A77BAD46B5A2948630BBB73C4C"/>
          </w:pPr>
          <w:r w:rsidRPr="000728FF">
            <w:rPr>
              <w:rStyle w:val="Platzhaltertext"/>
            </w:rPr>
            <w:t>Wählen Sie ein Element aus.</w:t>
          </w:r>
        </w:p>
      </w:docPartBody>
    </w:docPart>
    <w:docPart>
      <w:docPartPr>
        <w:name w:val="1D4ED65DBD744BE6873663396C510D15"/>
        <w:category>
          <w:name w:val="Allgemein"/>
          <w:gallery w:val="placeholder"/>
        </w:category>
        <w:types>
          <w:type w:val="bbPlcHdr"/>
        </w:types>
        <w:behaviors>
          <w:behavior w:val="content"/>
        </w:behaviors>
        <w:guid w:val="{FA30D47C-DF6B-45C0-91B1-C04CEF4DC325}"/>
      </w:docPartPr>
      <w:docPartBody>
        <w:p w:rsidR="00004EC1" w:rsidRDefault="00FD58B5" w:rsidP="00FD58B5">
          <w:pPr>
            <w:pStyle w:val="1D4ED65DBD744BE6873663396C510D15"/>
          </w:pPr>
          <w:r w:rsidRPr="00D5367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1"/>
    <w:rsid w:val="00004EC1"/>
    <w:rsid w:val="0010464B"/>
    <w:rsid w:val="0017293A"/>
    <w:rsid w:val="00346CAB"/>
    <w:rsid w:val="00377341"/>
    <w:rsid w:val="003E390D"/>
    <w:rsid w:val="00461E91"/>
    <w:rsid w:val="004E0BE5"/>
    <w:rsid w:val="004E6498"/>
    <w:rsid w:val="00587302"/>
    <w:rsid w:val="005E23F2"/>
    <w:rsid w:val="00752A44"/>
    <w:rsid w:val="0085610E"/>
    <w:rsid w:val="009C36C0"/>
    <w:rsid w:val="009E0DEE"/>
    <w:rsid w:val="00BC7866"/>
    <w:rsid w:val="00E36854"/>
    <w:rsid w:val="00EA28E9"/>
    <w:rsid w:val="00F63142"/>
    <w:rsid w:val="00FD5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5610E"/>
    <w:rPr>
      <w:color w:val="808080"/>
    </w:rPr>
  </w:style>
  <w:style w:type="paragraph" w:customStyle="1" w:styleId="0A2E6C9411FC4F7A904BFCCD78518BD71">
    <w:name w:val="0A2E6C9411FC4F7A904BFCCD78518BD71"/>
    <w:rsid w:val="00752A44"/>
    <w:rPr>
      <w:rFonts w:eastAsiaTheme="minorHAnsi"/>
      <w:lang w:eastAsia="en-US"/>
    </w:rPr>
  </w:style>
  <w:style w:type="paragraph" w:customStyle="1" w:styleId="223A1B1672CD4763ADE3719EDDDC9A073">
    <w:name w:val="223A1B1672CD4763ADE3719EDDDC9A073"/>
    <w:rsid w:val="00752A44"/>
    <w:rPr>
      <w:rFonts w:eastAsiaTheme="minorHAnsi"/>
      <w:lang w:eastAsia="en-US"/>
    </w:rPr>
  </w:style>
  <w:style w:type="paragraph" w:customStyle="1" w:styleId="508FB0B8D3D544828776E927414F08C53">
    <w:name w:val="508FB0B8D3D544828776E927414F08C53"/>
    <w:rsid w:val="00752A44"/>
    <w:rPr>
      <w:rFonts w:eastAsiaTheme="minorHAnsi"/>
      <w:lang w:eastAsia="en-US"/>
    </w:rPr>
  </w:style>
  <w:style w:type="paragraph" w:customStyle="1" w:styleId="ADB4363C6F4D47DAA55F391B806C4370">
    <w:name w:val="ADB4363C6F4D47DAA55F391B806C4370"/>
    <w:rsid w:val="00752A44"/>
  </w:style>
  <w:style w:type="paragraph" w:customStyle="1" w:styleId="8A8CA7C96C4B46488304B805D57988D3">
    <w:name w:val="8A8CA7C96C4B46488304B805D57988D3"/>
    <w:rsid w:val="003E390D"/>
  </w:style>
  <w:style w:type="paragraph" w:customStyle="1" w:styleId="DC08A2EF9CDE41768C6E6B37F29B5F70">
    <w:name w:val="DC08A2EF9CDE41768C6E6B37F29B5F70"/>
    <w:rsid w:val="003E390D"/>
  </w:style>
  <w:style w:type="paragraph" w:customStyle="1" w:styleId="A45470A77BAD46B5A2948630BBB73C4C">
    <w:name w:val="A45470A77BAD46B5A2948630BBB73C4C"/>
    <w:rsid w:val="003E390D"/>
  </w:style>
  <w:style w:type="paragraph" w:customStyle="1" w:styleId="1D4ED65DBD744BE6873663396C510D15">
    <w:name w:val="1D4ED65DBD744BE6873663396C510D15"/>
    <w:rsid w:val="00FD5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5C67B34A11734FA6DE1188F88C1B29" ma:contentTypeVersion="4" ma:contentTypeDescription="Create a new document." ma:contentTypeScope="" ma:versionID="b5c0c6b3dcff05e04600ac8f89c38454">
  <xsd:schema xmlns:xsd="http://www.w3.org/2001/XMLSchema" xmlns:xs="http://www.w3.org/2001/XMLSchema" xmlns:p="http://schemas.microsoft.com/office/2006/metadata/properties" xmlns:ns3="cecf0256-5e6b-4581-be74-aa948e63e191" targetNamespace="http://schemas.microsoft.com/office/2006/metadata/properties" ma:root="true" ma:fieldsID="4f7f1b2a1235db8fbfc2a21ecd6bcb4b" ns3:_="">
    <xsd:import namespace="cecf0256-5e6b-4581-be74-aa948e63e19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f0256-5e6b-4581-be74-aa948e63e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12D5C-13D1-4C3A-91BA-03C097D14B09}">
  <ds:schemaRefs>
    <ds:schemaRef ds:uri="http://schemas.openxmlformats.org/officeDocument/2006/bibliography"/>
  </ds:schemaRefs>
</ds:datastoreItem>
</file>

<file path=customXml/itemProps2.xml><?xml version="1.0" encoding="utf-8"?>
<ds:datastoreItem xmlns:ds="http://schemas.openxmlformats.org/officeDocument/2006/customXml" ds:itemID="{497788E7-0C64-40D3-AB17-27C8DDAE0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f0256-5e6b-4581-be74-aa948e63e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F9D4E-7BF1-49A3-9B9E-1E4443B9B03B}">
  <ds:schemaRefs>
    <ds:schemaRef ds:uri="http://schemas.microsoft.com/sharepoint/v3/contenttype/forms"/>
  </ds:schemaRefs>
</ds:datastoreItem>
</file>

<file path=customXml/itemProps4.xml><?xml version="1.0" encoding="utf-8"?>
<ds:datastoreItem xmlns:ds="http://schemas.openxmlformats.org/officeDocument/2006/customXml" ds:itemID="{E50AB38A-26D4-45C8-B64F-D3F55FB3B746}">
  <ds:schemaRefs>
    <ds:schemaRef ds:uri="http://schemas.microsoft.com/office/2006/metadata/properties"/>
    <ds:schemaRef ds:uri="http://purl.org/dc/terms/"/>
    <ds:schemaRef ds:uri="http://purl.org/dc/dcmitype/"/>
    <ds:schemaRef ds:uri="cecf0256-5e6b-4581-be74-aa948e63e19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2516</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Heinzmann, Knapp GmbH</dc:creator>
  <cp:keywords/>
  <dc:description/>
  <cp:lastModifiedBy>Siegfried Heinzmann, Knapp GmbH</cp:lastModifiedBy>
  <cp:revision>2</cp:revision>
  <dcterms:created xsi:type="dcterms:W3CDTF">2024-04-05T07:03:00Z</dcterms:created>
  <dcterms:modified xsi:type="dcterms:W3CDTF">2024-04-05T07:03:00Z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0x010100975C67B34A11734FA6DE1188F88C1B29</vt:lpwstr>
  </property>
</Properties>
</file>