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54905" w14:textId="77777777" w:rsidR="00907930" w:rsidRPr="00C915AC" w:rsidRDefault="00907930" w:rsidP="00907930">
      <w:pPr>
        <w:pStyle w:val="Listenabsatz"/>
        <w:numPr>
          <w:ilvl w:val="1"/>
          <w:numId w:val="1"/>
        </w:numPr>
        <w:rPr>
          <w:b/>
          <w:bCs/>
          <w:sz w:val="24"/>
          <w:szCs w:val="24"/>
          <w:lang w:val="en-GB"/>
        </w:rPr>
      </w:pPr>
      <w:r w:rsidRPr="00C915AC">
        <w:rPr>
          <w:b/>
          <w:bCs/>
          <w:sz w:val="24"/>
          <w:szCs w:val="24"/>
          <w:lang w:val="en-GB"/>
        </w:rPr>
        <w:t>Knapp connector T- Joint D40 W30</w:t>
      </w:r>
    </w:p>
    <w:p w14:paraId="360EF020" w14:textId="77777777" w:rsidR="00907930" w:rsidRPr="00383C0F" w:rsidRDefault="00907930" w:rsidP="00907930">
      <w:pPr>
        <w:pStyle w:val="Listenabsatz"/>
        <w:ind w:left="360"/>
        <w:rPr>
          <w:lang w:val="en-GB"/>
        </w:rPr>
      </w:pPr>
      <w:proofErr w:type="spellStart"/>
      <w:r>
        <w:rPr>
          <w:lang w:val="de-AT"/>
        </w:rPr>
        <w:t>Manufacture</w:t>
      </w:r>
      <w:proofErr w:type="spellEnd"/>
      <w:r w:rsidRPr="0001636E">
        <w:rPr>
          <w:lang w:val="de-AT"/>
        </w:rPr>
        <w:t xml:space="preserve"> a </w:t>
      </w:r>
      <w:sdt>
        <w:sdtPr>
          <w:rPr>
            <w:rStyle w:val="Knapporange"/>
            <w:lang w:val="en-GB"/>
          </w:rPr>
          <w:alias w:val="connection type"/>
          <w:tag w:val="connection type"/>
          <w:id w:val="214016313"/>
          <w:placeholder>
            <w:docPart w:val="E0C48AB8F9E64E94AE7D5250D1E49FE5"/>
          </w:placeholder>
          <w:showingPlcHdr/>
          <w:dropDownList>
            <w:listItem w:displayText="Select a connection type" w:value="Select a connection type"/>
            <w:listItem w:displayText="Tensile connection" w:value="Tensile connection"/>
            <w:listItem w:displayText="Bending connection" w:value="Bending connection"/>
            <w:listItem w:displayText="Tensile anchor floor to wall" w:value="Tensile anchor floor to wall"/>
          </w:dropDownList>
        </w:sdtPr>
        <w:sdtContent>
          <w:r w:rsidRPr="008F6B6E">
            <w:rPr>
              <w:rStyle w:val="Platzhaltertext"/>
            </w:rPr>
            <w:t>Wählen Sie ein Element aus.</w:t>
          </w:r>
        </w:sdtContent>
      </w:sdt>
      <w:r w:rsidRPr="0001636E">
        <w:rPr>
          <w:lang w:val="de-AT"/>
        </w:rPr>
        <w:t xml:space="preserve"> </w:t>
      </w:r>
      <w:r w:rsidRPr="00205609">
        <w:rPr>
          <w:lang w:val="en-GB"/>
        </w:rPr>
        <w:t xml:space="preserve">with </w:t>
      </w:r>
      <w:proofErr w:type="gramStart"/>
      <w:r w:rsidRPr="00205609">
        <w:rPr>
          <w:lang w:val="en-GB"/>
        </w:rPr>
        <w:t>Knapp</w:t>
      </w:r>
      <w:proofErr w:type="gramEnd"/>
      <w:r w:rsidRPr="00205609">
        <w:rPr>
          <w:lang w:val="en-GB"/>
        </w:rPr>
        <w:t xml:space="preserve"> connector T-Joint D40 W30 and the screw connection with</w:t>
      </w:r>
      <w:r w:rsidRPr="0001636E">
        <w:rPr>
          <w:rStyle w:val="Knapporange"/>
          <w:lang w:val="en-GB"/>
        </w:rPr>
        <w:t xml:space="preserve"> </w:t>
      </w:r>
      <w:sdt>
        <w:sdtPr>
          <w:rPr>
            <w:rStyle w:val="Knapporange"/>
            <w:lang w:val="en-GB"/>
          </w:rPr>
          <w:alias w:val="screw connection"/>
          <w:tag w:val="screw connection"/>
          <w:id w:val="2025045046"/>
          <w:placeholder>
            <w:docPart w:val="7396164846AC44CCABF1AC8F8BF7C2D6"/>
          </w:placeholder>
          <w:dropDownList>
            <w:listItem w:displayText="select a screw connection" w:value="select a screw connection"/>
            <w:listItem w:displayText="two Knapp CS- Screws 8x80" w:value="two Knapp CS- Screws 8x80"/>
            <w:listItem w:displayText="two Knapp CS- Screws 8x160" w:value="two Knapp CS- Screws 8x160"/>
            <w:listItem w:displayText="two Knapp CS- Screws 8x240" w:value="two Knapp CS- Screws 8x240"/>
            <w:listItem w:displayText="two Knapp CS- Screws 8x300" w:value="two Knapp CS- Screws 8x300"/>
          </w:dropDownList>
        </w:sdtPr>
        <w:sdtContent>
          <w:r w:rsidRPr="0001636E">
            <w:rPr>
              <w:rStyle w:val="Knapporange"/>
              <w:lang w:val="en-GB"/>
            </w:rPr>
            <w:t>select a screw connection</w:t>
          </w:r>
        </w:sdtContent>
      </w:sdt>
      <w:r w:rsidRPr="00205609">
        <w:rPr>
          <w:lang w:val="en-GB"/>
        </w:rPr>
        <w:t xml:space="preserve">  and </w:t>
      </w:r>
      <w:sdt>
        <w:sdtPr>
          <w:rPr>
            <w:rStyle w:val="Knapporange"/>
            <w:lang w:val="en-GB"/>
          </w:rPr>
          <w:alias w:val="screw connection"/>
          <w:tag w:val="screw connection"/>
          <w:id w:val="-652987744"/>
          <w:placeholder>
            <w:docPart w:val="AA9F24515E5A41C38372CC8E2F2050FA"/>
          </w:placeholder>
          <w:dropDownList>
            <w:listItem w:displayText="select a screw connection" w:value="select a screw connection"/>
            <w:listItem w:displayText="one Knapp CS- Screw 10x100" w:value="one Knapp CS- Screw 10x100"/>
            <w:listItem w:displayText="one Knapp CS- Screw 10x200" w:value="one Knapp CS- Screw 10x200"/>
            <w:listItem w:displayText="one Knapp CS- Screw 10x300" w:value="one Knapp CS- Screw 10x300"/>
            <w:listItem w:displayText="one Knapp CS- Screw 10x400" w:value="one Knapp CS- Screw 10x400"/>
            <w:listItem w:displayText="one Knapp CS- Screw 10x450" w:value="one Knapp CS- Screw 10x450"/>
          </w:dropDownList>
        </w:sdtPr>
        <w:sdtContent>
          <w:r w:rsidRPr="0001636E">
            <w:rPr>
              <w:rStyle w:val="Knapporange"/>
              <w:lang w:val="en-GB"/>
            </w:rPr>
            <w:t>select a screw connection</w:t>
          </w:r>
        </w:sdtContent>
      </w:sdt>
      <w:r w:rsidRPr="00171C6F">
        <w:rPr>
          <w:lang w:val="en-GB"/>
        </w:rPr>
        <w:t>. The connection must be made in accordance with the manufacturer's assembly instructions.</w:t>
      </w:r>
    </w:p>
    <w:p w14:paraId="761ED503" w14:textId="77777777" w:rsidR="00907930" w:rsidRDefault="00907930" w:rsidP="00907930">
      <w:pPr>
        <w:pStyle w:val="Listenabsatz"/>
        <w:ind w:left="360"/>
        <w:rPr>
          <w:lang w:val="en-GB"/>
        </w:rPr>
      </w:pPr>
    </w:p>
    <w:p w14:paraId="17DEC8AE" w14:textId="77777777" w:rsidR="00907930" w:rsidRPr="00205609" w:rsidRDefault="00907930" w:rsidP="00907930">
      <w:pPr>
        <w:pStyle w:val="Listenabsatz"/>
        <w:ind w:left="360"/>
        <w:rPr>
          <w:lang w:val="en-GB"/>
        </w:rPr>
      </w:pPr>
      <w:r w:rsidRPr="00205609">
        <w:rPr>
          <w:lang w:val="en-GB"/>
        </w:rPr>
        <w:t>The T-Joint D40 W30 connection system consists of a cast stainless steel disc with a diameter of 40 mm and a thickness of 18 mm, which can be screwed in two directions at an angle of 30 degrees. Two CS screws Ø8 mm in one direction and one CS screw Ø10 mm in the other direction. The connection system can be mounted flush or surface-mounted or countersunk approx. 3 mm for easier positioning. The T-JOINT D40 W30 transfers tensile and shear forces directly from one timber component to the other. It can be installed with a minimal edge distance of 30 mm.</w:t>
      </w:r>
    </w:p>
    <w:p w14:paraId="58C586F6" w14:textId="77777777" w:rsidR="00907930" w:rsidRDefault="00907930" w:rsidP="00907930">
      <w:pPr>
        <w:pStyle w:val="Listenabsatz"/>
        <w:ind w:left="360"/>
        <w:rPr>
          <w:lang w:val="en-GB"/>
        </w:rPr>
      </w:pPr>
    </w:p>
    <w:p w14:paraId="2CD77DB6" w14:textId="77777777" w:rsidR="00907930" w:rsidRPr="00205609" w:rsidRDefault="00907930" w:rsidP="00907930">
      <w:pPr>
        <w:pStyle w:val="Listenabsatz"/>
        <w:ind w:left="360"/>
        <w:rPr>
          <w:lang w:val="en-GB"/>
        </w:rPr>
      </w:pPr>
    </w:p>
    <w:p w14:paraId="61FE69A2" w14:textId="77777777" w:rsidR="00907930" w:rsidRPr="00171C6F" w:rsidRDefault="00907930" w:rsidP="00907930">
      <w:pPr>
        <w:pStyle w:val="Listenabsatz"/>
        <w:ind w:left="360"/>
        <w:rPr>
          <w:lang w:val="de-AT"/>
        </w:rPr>
      </w:pPr>
      <w:r w:rsidRPr="00383C0F">
        <w:rPr>
          <w:lang w:val="en-GB"/>
        </w:rPr>
        <w:t xml:space="preserve">                             </w:t>
      </w:r>
      <w:proofErr w:type="spellStart"/>
      <w:r w:rsidRPr="00171C6F">
        <w:rPr>
          <w:lang w:val="de-AT"/>
        </w:rPr>
        <w:t>Quantity</w:t>
      </w:r>
      <w:proofErr w:type="spellEnd"/>
      <w:r w:rsidRPr="00171C6F">
        <w:rPr>
          <w:lang w:val="de-AT"/>
        </w:rPr>
        <w:t>: ......................</w:t>
      </w:r>
      <w:r w:rsidRPr="00171C6F">
        <w:rPr>
          <w:lang w:val="de-AT"/>
        </w:rPr>
        <w:tab/>
        <w:t>UP: ...........................</w:t>
      </w:r>
      <w:r w:rsidRPr="00171C6F">
        <w:rPr>
          <w:lang w:val="de-AT"/>
        </w:rPr>
        <w:tab/>
        <w:t xml:space="preserve">TP: .......................... </w:t>
      </w:r>
    </w:p>
    <w:p w14:paraId="782766BB" w14:textId="77777777" w:rsidR="00907930" w:rsidRDefault="00907930" w:rsidP="00907930">
      <w:pPr>
        <w:pStyle w:val="Listenabsatz"/>
        <w:ind w:left="360"/>
        <w:rPr>
          <w:lang w:val="de-AT"/>
        </w:rPr>
      </w:pPr>
    </w:p>
    <w:p w14:paraId="1A9D0FF1" w14:textId="77777777" w:rsidR="00907930" w:rsidRDefault="00907930" w:rsidP="00907930">
      <w:pPr>
        <w:pStyle w:val="Listenabsatz"/>
        <w:ind w:left="360"/>
        <w:rPr>
          <w:lang w:val="de-AT"/>
        </w:rPr>
      </w:pPr>
    </w:p>
    <w:p w14:paraId="16795BB5" w14:textId="77777777" w:rsidR="00907930" w:rsidRDefault="00907930" w:rsidP="00907930">
      <w:pPr>
        <w:pStyle w:val="Listenabsatz"/>
        <w:ind w:left="360"/>
        <w:rPr>
          <w:lang w:val="de-AT"/>
        </w:rPr>
      </w:pPr>
    </w:p>
    <w:p w14:paraId="48BFE959" w14:textId="77777777" w:rsidR="00907930" w:rsidRPr="00205609" w:rsidRDefault="00907930" w:rsidP="00907930">
      <w:pPr>
        <w:pStyle w:val="Listenabsatz"/>
        <w:numPr>
          <w:ilvl w:val="1"/>
          <w:numId w:val="1"/>
        </w:numPr>
        <w:rPr>
          <w:b/>
          <w:bCs/>
          <w:sz w:val="24"/>
          <w:szCs w:val="24"/>
          <w:lang w:val="en-GB"/>
        </w:rPr>
      </w:pPr>
      <w:r>
        <w:rPr>
          <w:b/>
          <w:bCs/>
          <w:sz w:val="24"/>
          <w:szCs w:val="24"/>
          <w:lang w:val="en-GB"/>
        </w:rPr>
        <w:t>Structural connection with connection system</w:t>
      </w:r>
    </w:p>
    <w:p w14:paraId="0567D6D3" w14:textId="77777777" w:rsidR="00907930" w:rsidRPr="00383C0F" w:rsidRDefault="00907930" w:rsidP="00907930">
      <w:pPr>
        <w:pStyle w:val="Listenabsatz"/>
        <w:ind w:left="360"/>
        <w:rPr>
          <w:lang w:val="en-GB"/>
        </w:rPr>
      </w:pPr>
      <w:proofErr w:type="spellStart"/>
      <w:r>
        <w:rPr>
          <w:lang w:val="de-AT"/>
        </w:rPr>
        <w:t>Manufacture</w:t>
      </w:r>
      <w:proofErr w:type="spellEnd"/>
      <w:r w:rsidRPr="0001636E">
        <w:rPr>
          <w:lang w:val="de-AT"/>
        </w:rPr>
        <w:t xml:space="preserve"> a </w:t>
      </w:r>
      <w:sdt>
        <w:sdtPr>
          <w:rPr>
            <w:rStyle w:val="Knapporange"/>
            <w:lang w:val="en-GB"/>
          </w:rPr>
          <w:alias w:val="connection type"/>
          <w:tag w:val="connection type"/>
          <w:id w:val="-2124527067"/>
          <w:placeholder>
            <w:docPart w:val="0D1A473702B949CF9DE35EBB195E14E9"/>
          </w:placeholder>
          <w:showingPlcHdr/>
          <w:dropDownList>
            <w:listItem w:value="Select a connection type"/>
            <w:listItem w:displayText="Tensile connection" w:value="Tensile connection"/>
            <w:listItem w:displayText="Bending connection" w:value="Bending connection"/>
            <w:listItem w:displayText="Tensile anchor floor to wall" w:value="Tensile anchor floor to wall"/>
          </w:dropDownList>
        </w:sdtPr>
        <w:sdtContent>
          <w:r w:rsidRPr="008F6B6E">
            <w:rPr>
              <w:rStyle w:val="Platzhaltertext"/>
            </w:rPr>
            <w:t>Wählen Sie ein Element aus.</w:t>
          </w:r>
        </w:sdtContent>
      </w:sdt>
      <w:r w:rsidRPr="0001636E">
        <w:rPr>
          <w:lang w:val="de-AT"/>
        </w:rPr>
        <w:t xml:space="preserve"> </w:t>
      </w:r>
      <w:r w:rsidRPr="00171C6F">
        <w:rPr>
          <w:lang w:val="en-GB"/>
        </w:rPr>
        <w:t>The connection must be made in accordance with the manufacturer's assembly instructions.</w:t>
      </w:r>
    </w:p>
    <w:p w14:paraId="7BA907CF" w14:textId="77777777" w:rsidR="00907930" w:rsidRDefault="00907930" w:rsidP="00907930">
      <w:pPr>
        <w:pStyle w:val="Listenabsatz"/>
        <w:ind w:left="360"/>
        <w:rPr>
          <w:lang w:val="en-GB"/>
        </w:rPr>
      </w:pPr>
    </w:p>
    <w:p w14:paraId="1E9D8205" w14:textId="77777777" w:rsidR="00907930" w:rsidRDefault="00907930" w:rsidP="00907930">
      <w:pPr>
        <w:pStyle w:val="Listenabsatz"/>
        <w:ind w:left="360"/>
        <w:rPr>
          <w:lang w:val="en-GB"/>
        </w:rPr>
      </w:pPr>
      <w:r>
        <w:rPr>
          <w:lang w:val="en-GB"/>
        </w:rPr>
        <w:t>Base of planning:</w:t>
      </w:r>
    </w:p>
    <w:p w14:paraId="1B91A9FF" w14:textId="77777777" w:rsidR="00907930" w:rsidRDefault="00907930" w:rsidP="00907930">
      <w:pPr>
        <w:pStyle w:val="Listenabsatz"/>
        <w:ind w:left="360"/>
        <w:rPr>
          <w:lang w:val="en-GB"/>
        </w:rPr>
      </w:pPr>
    </w:p>
    <w:p w14:paraId="3E336D9C" w14:textId="77777777" w:rsidR="00907930" w:rsidRPr="004056FD" w:rsidRDefault="00907930" w:rsidP="00907930">
      <w:pPr>
        <w:pStyle w:val="Listenabsatz"/>
        <w:ind w:left="360"/>
        <w:rPr>
          <w:lang w:val="en-GB"/>
        </w:rPr>
      </w:pPr>
      <w:r w:rsidRPr="00205609">
        <w:rPr>
          <w:lang w:val="en-GB"/>
        </w:rPr>
        <w:t>T-Joint D40 W30 and the screw connection with</w:t>
      </w:r>
      <w:r w:rsidRPr="0001636E">
        <w:rPr>
          <w:rStyle w:val="Knapporange"/>
          <w:lang w:val="en-GB"/>
        </w:rPr>
        <w:t xml:space="preserve"> </w:t>
      </w:r>
      <w:sdt>
        <w:sdtPr>
          <w:rPr>
            <w:rStyle w:val="Knapporange"/>
            <w:lang w:val="en-GB"/>
          </w:rPr>
          <w:alias w:val="screw connection"/>
          <w:tag w:val="screw connection"/>
          <w:id w:val="-1053925494"/>
          <w:placeholder>
            <w:docPart w:val="273ACCD2DEC04D4989C0C58DF5DD69B5"/>
          </w:placeholder>
          <w:dropDownList>
            <w:listItem w:displayText="select a screw connection" w:value="select a screw connection"/>
            <w:listItem w:displayText="two Knapp CS- Screws 8x80" w:value="two Knapp CS- Screws 8x80"/>
            <w:listItem w:displayText="two Knapp CS- Screws 8x160" w:value="two Knapp CS- Screws 8x160"/>
            <w:listItem w:displayText="two Knapp CS- Screws 8x240" w:value="two Knapp CS- Screws 8x240"/>
            <w:listItem w:displayText="two Knapp CS- Screws 8x300" w:value="two Knapp CS- Screws 8x300"/>
          </w:dropDownList>
        </w:sdtPr>
        <w:sdtContent>
          <w:r w:rsidRPr="0001636E">
            <w:rPr>
              <w:rStyle w:val="Knapporange"/>
              <w:lang w:val="en-GB"/>
            </w:rPr>
            <w:t>select a screw connection</w:t>
          </w:r>
        </w:sdtContent>
      </w:sdt>
      <w:r w:rsidRPr="00205609">
        <w:rPr>
          <w:lang w:val="en-GB"/>
        </w:rPr>
        <w:t xml:space="preserve">  and </w:t>
      </w:r>
      <w:sdt>
        <w:sdtPr>
          <w:rPr>
            <w:rStyle w:val="Knapporange"/>
            <w:lang w:val="en-GB"/>
          </w:rPr>
          <w:alias w:val="screw connection"/>
          <w:tag w:val="screw connection"/>
          <w:id w:val="-1718734110"/>
          <w:placeholder>
            <w:docPart w:val="DCB5BDE57A1C45559E21056D1DB0DA8B"/>
          </w:placeholder>
          <w:dropDownList>
            <w:listItem w:displayText="select a screw connection" w:value="select a screw connection"/>
            <w:listItem w:displayText="one Knapp CS- Screw 10x100" w:value="one Knapp CS- Screw 10x100"/>
            <w:listItem w:displayText="one Knapp CS- Screw 10x200" w:value="one Knapp CS- Screw 10x200"/>
            <w:listItem w:displayText="one Knapp CS- Screw 10x300" w:value="one Knapp CS- Screw 10x300"/>
            <w:listItem w:displayText="one Knapp CS- Screw 10x400" w:value="one Knapp CS- Screw 10x400"/>
            <w:listItem w:displayText="one Knapp CS- Screw 10x450" w:value="one Knapp CS- Screw 10x450"/>
          </w:dropDownList>
        </w:sdtPr>
        <w:sdtContent>
          <w:r w:rsidRPr="0001636E">
            <w:rPr>
              <w:rStyle w:val="Knapporange"/>
              <w:lang w:val="en-GB"/>
            </w:rPr>
            <w:t>select a screw connection</w:t>
          </w:r>
        </w:sdtContent>
      </w:sdt>
      <w:r w:rsidRPr="00171C6F">
        <w:rPr>
          <w:lang w:val="en-GB"/>
        </w:rPr>
        <w:t>.</w:t>
      </w:r>
    </w:p>
    <w:p w14:paraId="5600C892" w14:textId="77777777" w:rsidR="00907930" w:rsidRDefault="00907930" w:rsidP="00907930">
      <w:pPr>
        <w:pStyle w:val="Listenabsatz"/>
        <w:ind w:left="360"/>
        <w:rPr>
          <w:lang w:val="en-GB"/>
        </w:rPr>
      </w:pPr>
      <w:r w:rsidRPr="00205609">
        <w:rPr>
          <w:lang w:val="en-GB"/>
        </w:rPr>
        <w:t>The T-Joint D40 W30 connection system consists of a cast stainless steel disc with a diameter of 40 mm and a thickness of 18 mm, which can be screwed in two directions at an angle of 30 degrees. Two CS screws Ø8 mm in one direction and one CS screw Ø10 mm in the other direction. The connection system can be mounted flush or surface-mounted or countersunk approx. 3 mm for easier positioning. The T-JOINT D40 W30 transfers tensile and shear forces directly from one timber component to the other. It can be installed with a minimal edge distance of 30 mm.</w:t>
      </w:r>
    </w:p>
    <w:p w14:paraId="771B6D24" w14:textId="77777777" w:rsidR="00907930" w:rsidRDefault="00907930" w:rsidP="00907930">
      <w:pPr>
        <w:pStyle w:val="Listenabsatz"/>
        <w:ind w:left="360"/>
        <w:rPr>
          <w:lang w:val="en-GB"/>
        </w:rPr>
      </w:pPr>
    </w:p>
    <w:p w14:paraId="7236F1B1" w14:textId="77777777" w:rsidR="00907930" w:rsidRDefault="00907930" w:rsidP="00907930">
      <w:pPr>
        <w:pStyle w:val="Listenabsatz"/>
        <w:ind w:left="360"/>
        <w:rPr>
          <w:lang w:val="en-GB"/>
        </w:rPr>
      </w:pPr>
      <w:r>
        <w:rPr>
          <w:lang w:val="en-GB"/>
        </w:rPr>
        <w:t>Or equivalent.</w:t>
      </w:r>
    </w:p>
    <w:p w14:paraId="40E2F7A1" w14:textId="77777777" w:rsidR="00907930" w:rsidRDefault="00907930" w:rsidP="00907930">
      <w:pPr>
        <w:pStyle w:val="Listenabsatz"/>
        <w:ind w:left="360"/>
        <w:rPr>
          <w:lang w:val="en-GB"/>
        </w:rPr>
      </w:pPr>
    </w:p>
    <w:p w14:paraId="5E42BDB8" w14:textId="77777777" w:rsidR="00907930" w:rsidRPr="00C915AC" w:rsidRDefault="00907930" w:rsidP="00907930">
      <w:pPr>
        <w:pStyle w:val="Listenabsatz"/>
        <w:ind w:left="360"/>
        <w:rPr>
          <w:lang w:val="en-GB"/>
        </w:rPr>
      </w:pPr>
      <w:r>
        <w:rPr>
          <w:lang w:val="en-GB"/>
        </w:rPr>
        <w:t xml:space="preserve">Offered product: </w:t>
      </w:r>
      <w:r w:rsidRPr="00C915AC">
        <w:rPr>
          <w:lang w:val="en-GB"/>
        </w:rPr>
        <w:t>………………………………………………………………………….</w:t>
      </w:r>
    </w:p>
    <w:p w14:paraId="41751AB4" w14:textId="77777777" w:rsidR="00907930" w:rsidRPr="00205609" w:rsidRDefault="00907930" w:rsidP="00907930">
      <w:pPr>
        <w:pStyle w:val="Listenabsatz"/>
        <w:ind w:left="360"/>
        <w:rPr>
          <w:lang w:val="en-GB"/>
        </w:rPr>
      </w:pPr>
    </w:p>
    <w:p w14:paraId="448E4395" w14:textId="77777777" w:rsidR="00907930" w:rsidRPr="00205609" w:rsidRDefault="00907930" w:rsidP="00907930">
      <w:pPr>
        <w:pStyle w:val="Listenabsatz"/>
        <w:ind w:left="360"/>
        <w:rPr>
          <w:lang w:val="en-GB"/>
        </w:rPr>
      </w:pPr>
    </w:p>
    <w:p w14:paraId="20C37CF4" w14:textId="77777777" w:rsidR="00907930" w:rsidRPr="004056FD" w:rsidRDefault="00907930" w:rsidP="00907930">
      <w:pPr>
        <w:pStyle w:val="Listenabsatz"/>
        <w:ind w:left="360"/>
        <w:rPr>
          <w:lang w:val="en-GB"/>
        </w:rPr>
      </w:pPr>
      <w:r w:rsidRPr="00383C0F">
        <w:rPr>
          <w:lang w:val="en-GB"/>
        </w:rPr>
        <w:t xml:space="preserve">                             </w:t>
      </w:r>
      <w:r w:rsidRPr="004056FD">
        <w:rPr>
          <w:lang w:val="en-GB"/>
        </w:rPr>
        <w:t>Quantity: ......................</w:t>
      </w:r>
      <w:r w:rsidRPr="004056FD">
        <w:rPr>
          <w:lang w:val="en-GB"/>
        </w:rPr>
        <w:tab/>
        <w:t>UP: ...........................</w:t>
      </w:r>
      <w:r w:rsidRPr="004056FD">
        <w:rPr>
          <w:lang w:val="en-GB"/>
        </w:rPr>
        <w:tab/>
        <w:t xml:space="preserve">TP: .......................... </w:t>
      </w:r>
    </w:p>
    <w:p w14:paraId="28A7BF72" w14:textId="77777777" w:rsidR="00AD56C6" w:rsidRDefault="00AD56C6"/>
    <w:sectPr w:rsidR="00AD56C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B10A0A"/>
    <w:multiLevelType w:val="multilevel"/>
    <w:tmpl w:val="957E84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97935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930"/>
    <w:rsid w:val="002F13D5"/>
    <w:rsid w:val="00837EB8"/>
    <w:rsid w:val="00907930"/>
    <w:rsid w:val="00AD56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E0439"/>
  <w15:chartTrackingRefBased/>
  <w15:docId w15:val="{F7942D61-D439-48DA-81AE-8622173FA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07930"/>
    <w:rPr>
      <w:color w:val="808080"/>
    </w:rPr>
  </w:style>
  <w:style w:type="character" w:customStyle="1" w:styleId="Knapporange">
    <w:name w:val="Knapp orange"/>
    <w:basedOn w:val="Absatz-Standardschriftart"/>
    <w:uiPriority w:val="1"/>
    <w:rsid w:val="00907930"/>
    <w:rPr>
      <w:color w:val="C45911" w:themeColor="accent2" w:themeShade="BF"/>
    </w:rPr>
  </w:style>
  <w:style w:type="paragraph" w:styleId="Listenabsatz">
    <w:name w:val="List Paragraph"/>
    <w:basedOn w:val="Standard"/>
    <w:uiPriority w:val="34"/>
    <w:qFormat/>
    <w:rsid w:val="009079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C48AB8F9E64E94AE7D5250D1E49FE5"/>
        <w:category>
          <w:name w:val="Allgemein"/>
          <w:gallery w:val="placeholder"/>
        </w:category>
        <w:types>
          <w:type w:val="bbPlcHdr"/>
        </w:types>
        <w:behaviors>
          <w:behavior w:val="content"/>
        </w:behaviors>
        <w:guid w:val="{3D9BE4B2-1522-4B1C-AA64-53C3879C6D95}"/>
      </w:docPartPr>
      <w:docPartBody>
        <w:p w:rsidR="00000000" w:rsidRDefault="001F3474" w:rsidP="001F3474">
          <w:pPr>
            <w:pStyle w:val="E0C48AB8F9E64E94AE7D5250D1E49FE5"/>
          </w:pPr>
          <w:r w:rsidRPr="008F6B6E">
            <w:rPr>
              <w:rStyle w:val="Platzhaltertext"/>
            </w:rPr>
            <w:t>Wählen Sie ein Element aus.</w:t>
          </w:r>
        </w:p>
      </w:docPartBody>
    </w:docPart>
    <w:docPart>
      <w:docPartPr>
        <w:name w:val="7396164846AC44CCABF1AC8F8BF7C2D6"/>
        <w:category>
          <w:name w:val="Allgemein"/>
          <w:gallery w:val="placeholder"/>
        </w:category>
        <w:types>
          <w:type w:val="bbPlcHdr"/>
        </w:types>
        <w:behaviors>
          <w:behavior w:val="content"/>
        </w:behaviors>
        <w:guid w:val="{C7AD4A2E-A6E8-4DEC-B98A-C0FCCC8E3921}"/>
      </w:docPartPr>
      <w:docPartBody>
        <w:p w:rsidR="00000000" w:rsidRDefault="001F3474" w:rsidP="001F3474">
          <w:pPr>
            <w:pStyle w:val="7396164846AC44CCABF1AC8F8BF7C2D6"/>
          </w:pPr>
          <w:r w:rsidRPr="000728FF">
            <w:rPr>
              <w:rStyle w:val="Platzhaltertext"/>
            </w:rPr>
            <w:t>Wählen Sie ein Element aus.</w:t>
          </w:r>
        </w:p>
      </w:docPartBody>
    </w:docPart>
    <w:docPart>
      <w:docPartPr>
        <w:name w:val="AA9F24515E5A41C38372CC8E2F2050FA"/>
        <w:category>
          <w:name w:val="Allgemein"/>
          <w:gallery w:val="placeholder"/>
        </w:category>
        <w:types>
          <w:type w:val="bbPlcHdr"/>
        </w:types>
        <w:behaviors>
          <w:behavior w:val="content"/>
        </w:behaviors>
        <w:guid w:val="{FB88AD20-CB18-4B36-A726-7EEB04051A60}"/>
      </w:docPartPr>
      <w:docPartBody>
        <w:p w:rsidR="00000000" w:rsidRDefault="001F3474" w:rsidP="001F3474">
          <w:pPr>
            <w:pStyle w:val="AA9F24515E5A41C38372CC8E2F2050FA"/>
          </w:pPr>
          <w:r w:rsidRPr="000728FF">
            <w:rPr>
              <w:rStyle w:val="Platzhaltertext"/>
            </w:rPr>
            <w:t>Wählen Sie ein Element aus.</w:t>
          </w:r>
        </w:p>
      </w:docPartBody>
    </w:docPart>
    <w:docPart>
      <w:docPartPr>
        <w:name w:val="0D1A473702B949CF9DE35EBB195E14E9"/>
        <w:category>
          <w:name w:val="Allgemein"/>
          <w:gallery w:val="placeholder"/>
        </w:category>
        <w:types>
          <w:type w:val="bbPlcHdr"/>
        </w:types>
        <w:behaviors>
          <w:behavior w:val="content"/>
        </w:behaviors>
        <w:guid w:val="{FF1A8DDC-4F20-43EF-AF48-D8B6EBD10D92}"/>
      </w:docPartPr>
      <w:docPartBody>
        <w:p w:rsidR="00000000" w:rsidRDefault="001F3474" w:rsidP="001F3474">
          <w:pPr>
            <w:pStyle w:val="0D1A473702B949CF9DE35EBB195E14E9"/>
          </w:pPr>
          <w:r w:rsidRPr="008F6B6E">
            <w:rPr>
              <w:rStyle w:val="Platzhaltertext"/>
            </w:rPr>
            <w:t>Wählen Sie ein Element aus.</w:t>
          </w:r>
        </w:p>
      </w:docPartBody>
    </w:docPart>
    <w:docPart>
      <w:docPartPr>
        <w:name w:val="273ACCD2DEC04D4989C0C58DF5DD69B5"/>
        <w:category>
          <w:name w:val="Allgemein"/>
          <w:gallery w:val="placeholder"/>
        </w:category>
        <w:types>
          <w:type w:val="bbPlcHdr"/>
        </w:types>
        <w:behaviors>
          <w:behavior w:val="content"/>
        </w:behaviors>
        <w:guid w:val="{A5E1A1D9-97E9-4318-B93B-61201C75C4F7}"/>
      </w:docPartPr>
      <w:docPartBody>
        <w:p w:rsidR="00000000" w:rsidRDefault="001F3474" w:rsidP="001F3474">
          <w:pPr>
            <w:pStyle w:val="273ACCD2DEC04D4989C0C58DF5DD69B5"/>
          </w:pPr>
          <w:r w:rsidRPr="000728FF">
            <w:rPr>
              <w:rStyle w:val="Platzhaltertext"/>
            </w:rPr>
            <w:t>Wählen Sie ein Element aus.</w:t>
          </w:r>
        </w:p>
      </w:docPartBody>
    </w:docPart>
    <w:docPart>
      <w:docPartPr>
        <w:name w:val="DCB5BDE57A1C45559E21056D1DB0DA8B"/>
        <w:category>
          <w:name w:val="Allgemein"/>
          <w:gallery w:val="placeholder"/>
        </w:category>
        <w:types>
          <w:type w:val="bbPlcHdr"/>
        </w:types>
        <w:behaviors>
          <w:behavior w:val="content"/>
        </w:behaviors>
        <w:guid w:val="{6D2E7BEB-8553-4BBD-8A77-E40B5D09FEA5}"/>
      </w:docPartPr>
      <w:docPartBody>
        <w:p w:rsidR="00000000" w:rsidRDefault="001F3474" w:rsidP="001F3474">
          <w:pPr>
            <w:pStyle w:val="DCB5BDE57A1C45559E21056D1DB0DA8B"/>
          </w:pPr>
          <w:r w:rsidRPr="000728FF">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474"/>
    <w:rsid w:val="001F34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F3474"/>
    <w:rPr>
      <w:color w:val="808080"/>
    </w:rPr>
  </w:style>
  <w:style w:type="paragraph" w:customStyle="1" w:styleId="E0C48AB8F9E64E94AE7D5250D1E49FE5">
    <w:name w:val="E0C48AB8F9E64E94AE7D5250D1E49FE5"/>
    <w:rsid w:val="001F3474"/>
  </w:style>
  <w:style w:type="paragraph" w:customStyle="1" w:styleId="7396164846AC44CCABF1AC8F8BF7C2D6">
    <w:name w:val="7396164846AC44CCABF1AC8F8BF7C2D6"/>
    <w:rsid w:val="001F3474"/>
  </w:style>
  <w:style w:type="paragraph" w:customStyle="1" w:styleId="AA9F24515E5A41C38372CC8E2F2050FA">
    <w:name w:val="AA9F24515E5A41C38372CC8E2F2050FA"/>
    <w:rsid w:val="001F3474"/>
  </w:style>
  <w:style w:type="paragraph" w:customStyle="1" w:styleId="0D1A473702B949CF9DE35EBB195E14E9">
    <w:name w:val="0D1A473702B949CF9DE35EBB195E14E9"/>
    <w:rsid w:val="001F3474"/>
  </w:style>
  <w:style w:type="paragraph" w:customStyle="1" w:styleId="273ACCD2DEC04D4989C0C58DF5DD69B5">
    <w:name w:val="273ACCD2DEC04D4989C0C58DF5DD69B5"/>
    <w:rsid w:val="001F3474"/>
  </w:style>
  <w:style w:type="paragraph" w:customStyle="1" w:styleId="DCB5BDE57A1C45559E21056D1DB0DA8B">
    <w:name w:val="DCB5BDE57A1C45559E21056D1DB0DA8B"/>
    <w:rsid w:val="001F34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1761</Characters>
  <Application>Microsoft Office Word</Application>
  <DocSecurity>0</DocSecurity>
  <Lines>14</Lines>
  <Paragraphs>4</Paragraphs>
  <ScaleCrop>false</ScaleCrop>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Vertrieb, Knapp GmbH</dc:creator>
  <cp:keywords/>
  <dc:description/>
  <cp:lastModifiedBy>Vertrieb, Knapp GmbH</cp:lastModifiedBy>
  <cp:revision>1</cp:revision>
  <dcterms:created xsi:type="dcterms:W3CDTF">2024-05-07T07:11:00Z</dcterms:created>
  <dcterms:modified xsi:type="dcterms:W3CDTF">2024-05-07T07:12:00Z</dcterms:modified>
</cp:coreProperties>
</file>